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9C" w:rsidRDefault="00DC479C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i/>
          <w:iCs/>
          <w:sz w:val="20"/>
          <w:szCs w:val="20"/>
        </w:rPr>
      </w:pPr>
      <w:bookmarkStart w:id="0" w:name="mascu"/>
    </w:p>
    <w:p w:rsidR="00482832" w:rsidRDefault="00DC479C" w:rsidP="0048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 Black" w:hAnsi="Arial Black" w:cs="Bell MT"/>
          <w:b/>
          <w:bCs/>
          <w:color w:val="000000"/>
          <w:u w:val="single"/>
          <w:lang w:val="fr-FR"/>
        </w:rPr>
      </w:pPr>
      <w:r w:rsidRPr="003C77CC">
        <w:rPr>
          <w:rFonts w:ascii="Arial Black" w:hAnsi="Arial Black"/>
          <w:b/>
          <w:iCs/>
          <w:sz w:val="20"/>
          <w:szCs w:val="20"/>
          <w:u w:val="single"/>
          <w:lang w:val="fr-CA"/>
        </w:rPr>
        <w:t>Dans ce document, l’emploi du masculin n’a d’autre fin que celle d’alléger le texte</w:t>
      </w:r>
      <w:r w:rsidRPr="003C77CC">
        <w:rPr>
          <w:rFonts w:ascii="Arial Black" w:hAnsi="Arial Black"/>
          <w:b/>
          <w:sz w:val="20"/>
          <w:szCs w:val="20"/>
          <w:u w:val="single"/>
          <w:lang w:val="fr-CA"/>
        </w:rPr>
        <w:t>.</w:t>
      </w:r>
      <w:bookmarkEnd w:id="0"/>
    </w:p>
    <w:p w:rsidR="00482832" w:rsidRDefault="00482832" w:rsidP="0048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rFonts w:ascii="Arial Black" w:hAnsi="Arial Black" w:cs="Bell MT"/>
          <w:b/>
          <w:bCs/>
          <w:color w:val="000000"/>
          <w:u w:val="single"/>
          <w:lang w:val="fr-FR"/>
        </w:rPr>
      </w:pPr>
    </w:p>
    <w:p w:rsidR="00D577C5" w:rsidRPr="0018700C" w:rsidRDefault="00F17B18" w:rsidP="0048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bCs/>
          <w:color w:val="000000"/>
          <w:u w:val="single"/>
          <w:lang w:val="fr-FR"/>
        </w:rPr>
      </w:pPr>
      <w:r>
        <w:rPr>
          <w:b/>
          <w:bCs/>
          <w:color w:val="000000"/>
          <w:lang w:val="fr-FR"/>
        </w:rPr>
        <w:t xml:space="preserve">ETEQ : </w:t>
      </w:r>
      <w:r w:rsidR="00D577C5" w:rsidRPr="0018700C">
        <w:rPr>
          <w:b/>
          <w:bCs/>
          <w:color w:val="000000"/>
          <w:lang w:val="fr-FR"/>
        </w:rPr>
        <w:t>École de T</w:t>
      </w:r>
      <w:r w:rsidR="00482832" w:rsidRPr="0018700C">
        <w:rPr>
          <w:b/>
          <w:bCs/>
          <w:color w:val="000000"/>
          <w:lang w:val="fr-FR"/>
        </w:rPr>
        <w:t>héologie Évangélique du Québec (Anciennement ET</w:t>
      </w:r>
      <w:r w:rsidR="0018700C" w:rsidRPr="0018700C">
        <w:rPr>
          <w:b/>
          <w:bCs/>
          <w:color w:val="000000"/>
          <w:lang w:val="fr-FR"/>
        </w:rPr>
        <w:t>E</w:t>
      </w:r>
      <w:r w:rsidR="00482832" w:rsidRPr="0018700C">
        <w:rPr>
          <w:b/>
          <w:bCs/>
          <w:color w:val="000000"/>
          <w:lang w:val="fr-FR"/>
        </w:rPr>
        <w:t>M-IBVIE)</w:t>
      </w:r>
      <w:r w:rsidR="00D577C5" w:rsidRPr="0018700C">
        <w:rPr>
          <w:b/>
          <w:bCs/>
          <w:color w:val="000000"/>
          <w:lang w:val="fr-FR"/>
        </w:rPr>
        <w:t xml:space="preserve"> </w:t>
      </w:r>
      <w:r w:rsidR="00482832" w:rsidRPr="0018700C">
        <w:rPr>
          <w:b/>
          <w:bCs/>
          <w:color w:val="000000"/>
          <w:lang w:val="fr-FR"/>
        </w:rPr>
        <w:t>est</w:t>
      </w:r>
      <w:r w:rsidR="00D577C5" w:rsidRPr="0018700C">
        <w:rPr>
          <w:b/>
          <w:bCs/>
          <w:color w:val="000000"/>
          <w:lang w:val="fr-FR"/>
        </w:rPr>
        <w:t xml:space="preserve"> à la recherch</w:t>
      </w:r>
      <w:r w:rsidR="00482832" w:rsidRPr="0018700C">
        <w:rPr>
          <w:b/>
          <w:bCs/>
          <w:color w:val="000000"/>
          <w:lang w:val="fr-FR"/>
        </w:rPr>
        <w:t xml:space="preserve">e d’un </w:t>
      </w:r>
      <w:r w:rsidR="00E968C0" w:rsidRPr="0018700C">
        <w:rPr>
          <w:b/>
          <w:bCs/>
          <w:color w:val="000000"/>
          <w:lang w:val="fr-FR"/>
        </w:rPr>
        <w:t>Directeur du</w:t>
      </w:r>
      <w:r w:rsidR="00482832" w:rsidRPr="0018700C">
        <w:rPr>
          <w:b/>
          <w:bCs/>
          <w:color w:val="000000"/>
          <w:lang w:val="fr-FR"/>
        </w:rPr>
        <w:t xml:space="preserve"> développement et gestionnaire de bureau</w:t>
      </w:r>
      <w:r w:rsidR="00A26918" w:rsidRPr="0018700C">
        <w:rPr>
          <w:b/>
          <w:bCs/>
          <w:color w:val="000000"/>
          <w:lang w:val="fr-FR"/>
        </w:rPr>
        <w:t>.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FR"/>
        </w:rPr>
      </w:pPr>
    </w:p>
    <w:p w:rsidR="00F6163A" w:rsidRPr="00F6163A" w:rsidRDefault="00F6163A" w:rsidP="00F6163A">
      <w:pPr>
        <w:rPr>
          <w:lang w:val="fr-CA"/>
        </w:rPr>
      </w:pPr>
      <w:r w:rsidRPr="00F6163A">
        <w:rPr>
          <w:rStyle w:val="article"/>
          <w:lang w:val="fr-CA"/>
        </w:rPr>
        <w:t>Situé à Montréal, Québec, Canada,</w:t>
      </w:r>
      <w:r>
        <w:rPr>
          <w:rStyle w:val="article"/>
          <w:lang w:val="fr-CA"/>
        </w:rPr>
        <w:t xml:space="preserve"> </w:t>
      </w:r>
      <w:r w:rsidRPr="00F6163A">
        <w:rPr>
          <w:rStyle w:val="article"/>
          <w:lang w:val="fr-CA"/>
        </w:rPr>
        <w:t xml:space="preserve">ETEQ </w:t>
      </w:r>
      <w:r>
        <w:rPr>
          <w:rStyle w:val="article"/>
          <w:lang w:val="fr-CA"/>
        </w:rPr>
        <w:t>offre</w:t>
      </w:r>
      <w:r w:rsidRPr="00F6163A">
        <w:rPr>
          <w:rStyle w:val="article"/>
          <w:lang w:val="fr-CA"/>
        </w:rPr>
        <w:t xml:space="preserve"> des formations théologiques au niveau universitaire (baccalauréat et maîtrise) grâce à un partenariat avec l’Université Laval au service d</w:t>
      </w:r>
      <w:r>
        <w:rPr>
          <w:rStyle w:val="article"/>
          <w:lang w:val="fr-CA"/>
        </w:rPr>
        <w:t>e la grande famille évangélique</w:t>
      </w:r>
      <w:r w:rsidRPr="00F6163A">
        <w:rPr>
          <w:rStyle w:val="article"/>
          <w:lang w:val="fr-CA"/>
        </w:rPr>
        <w:t>.</w:t>
      </w:r>
    </w:p>
    <w:p w:rsidR="00F6163A" w:rsidRPr="00F6163A" w:rsidRDefault="00F6163A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lang w:val="fr-CA"/>
        </w:rPr>
      </w:pPr>
    </w:p>
    <w:p w:rsidR="00D577C5" w:rsidRPr="000848E6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Lieu de travail</w:t>
      </w:r>
      <w:r>
        <w:rPr>
          <w:b/>
          <w:lang w:val="fr-CA"/>
        </w:rPr>
        <w:t> :</w:t>
      </w:r>
      <w:r w:rsidRPr="0043736F">
        <w:rPr>
          <w:b/>
          <w:lang w:val="fr-CA"/>
        </w:rPr>
        <w:tab/>
      </w:r>
      <w:r w:rsidRPr="00731DA2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 w:rsidRPr="00731DA2">
        <w:rPr>
          <w:lang w:val="fr-CA"/>
        </w:rPr>
        <w:t>Canada</w:t>
      </w:r>
      <w:r>
        <w:rPr>
          <w:lang w:val="fr-CA"/>
        </w:rPr>
        <w:t xml:space="preserve"> </w:t>
      </w:r>
      <w:r w:rsidRPr="00731DA2">
        <w:rPr>
          <w:lang w:val="fr-CA"/>
        </w:rPr>
        <w:t>-</w:t>
      </w:r>
      <w:r>
        <w:rPr>
          <w:lang w:val="fr-CA"/>
        </w:rPr>
        <w:t xml:space="preserve"> </w:t>
      </w:r>
      <w:r w:rsidRPr="00731DA2">
        <w:rPr>
          <w:lang w:val="fr-CA"/>
        </w:rPr>
        <w:t xml:space="preserve">Québec - Montréal </w:t>
      </w:r>
    </w:p>
    <w:p w:rsidR="00D577C5" w:rsidRPr="000848E6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Type</w:t>
      </w:r>
      <w:r>
        <w:rPr>
          <w:b/>
          <w:lang w:val="fr-CA"/>
        </w:rPr>
        <w:t xml:space="preserve"> : </w:t>
      </w:r>
      <w:r w:rsidRPr="00731DA2">
        <w:rPr>
          <w:lang w:val="fr-CA"/>
        </w:rPr>
        <w:tab/>
      </w:r>
      <w:r w:rsidRPr="00731DA2">
        <w:rPr>
          <w:lang w:val="fr-CA"/>
        </w:rPr>
        <w:tab/>
      </w:r>
      <w:r w:rsidRPr="00731DA2">
        <w:rPr>
          <w:lang w:val="fr-CA"/>
        </w:rPr>
        <w:tab/>
      </w:r>
      <w:r>
        <w:rPr>
          <w:lang w:val="fr-CA"/>
        </w:rPr>
        <w:tab/>
      </w:r>
      <w:r w:rsidR="00482832">
        <w:rPr>
          <w:lang w:val="fr-CA"/>
        </w:rPr>
        <w:t xml:space="preserve">Temps plein </w:t>
      </w:r>
    </w:p>
    <w:p w:rsidR="00D577C5" w:rsidRPr="000848E6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Durée</w:t>
      </w:r>
      <w:r>
        <w:rPr>
          <w:b/>
          <w:lang w:val="fr-CA"/>
        </w:rPr>
        <w:t xml:space="preserve"> : </w:t>
      </w:r>
      <w:r w:rsidRPr="00731DA2">
        <w:rPr>
          <w:lang w:val="fr-CA"/>
        </w:rPr>
        <w:tab/>
      </w:r>
      <w:r w:rsidRPr="00731DA2">
        <w:rPr>
          <w:lang w:val="fr-CA"/>
        </w:rPr>
        <w:tab/>
      </w:r>
      <w:r w:rsidRPr="00731DA2">
        <w:rPr>
          <w:lang w:val="fr-CA"/>
        </w:rPr>
        <w:tab/>
      </w:r>
      <w:r>
        <w:rPr>
          <w:lang w:val="fr-CA"/>
        </w:rPr>
        <w:tab/>
      </w:r>
      <w:r w:rsidR="00F17B18">
        <w:rPr>
          <w:lang w:val="fr-CA"/>
        </w:rPr>
        <w:t xml:space="preserve">Contrat de 3 ans </w:t>
      </w:r>
    </w:p>
    <w:p w:rsidR="00D577C5" w:rsidRPr="000848E6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>
        <w:rPr>
          <w:b/>
          <w:lang w:val="fr-CA"/>
        </w:rPr>
        <w:t>Nombre de</w:t>
      </w:r>
      <w:r w:rsidRPr="0043736F">
        <w:rPr>
          <w:b/>
          <w:lang w:val="fr-CA"/>
        </w:rPr>
        <w:t xml:space="preserve"> postes</w:t>
      </w:r>
      <w:r>
        <w:rPr>
          <w:lang w:val="fr-CA"/>
        </w:rPr>
        <w:t> </w:t>
      </w:r>
      <w:r>
        <w:rPr>
          <w:b/>
          <w:lang w:val="fr-CA"/>
        </w:rPr>
        <w:t>:</w:t>
      </w:r>
      <w:r>
        <w:rPr>
          <w:lang w:val="fr-CA"/>
        </w:rPr>
        <w:tab/>
      </w:r>
      <w:r>
        <w:rPr>
          <w:lang w:val="fr-CA"/>
        </w:rPr>
        <w:tab/>
      </w:r>
      <w:r w:rsidRPr="00731DA2">
        <w:rPr>
          <w:lang w:val="fr-CA"/>
        </w:rPr>
        <w:t>1</w:t>
      </w:r>
    </w:p>
    <w:p w:rsidR="00D577C5" w:rsidRPr="000848E6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Début d</w:t>
      </w:r>
      <w:r>
        <w:rPr>
          <w:b/>
          <w:lang w:val="fr-CA"/>
        </w:rPr>
        <w:t>e l</w:t>
      </w:r>
      <w:r w:rsidRPr="0043736F">
        <w:rPr>
          <w:b/>
          <w:lang w:val="fr-CA"/>
        </w:rPr>
        <w:t>’emploi</w:t>
      </w:r>
      <w:r>
        <w:rPr>
          <w:lang w:val="fr-CA"/>
        </w:rPr>
        <w:t> </w:t>
      </w:r>
      <w:r>
        <w:rPr>
          <w:b/>
          <w:lang w:val="fr-CA"/>
        </w:rPr>
        <w:t>:</w:t>
      </w:r>
      <w:r w:rsidRPr="00731DA2">
        <w:rPr>
          <w:lang w:val="fr-CA"/>
        </w:rPr>
        <w:tab/>
        <w:t xml:space="preserve"> </w:t>
      </w:r>
      <w:r>
        <w:rPr>
          <w:lang w:val="fr-CA"/>
        </w:rPr>
        <w:tab/>
        <w:t xml:space="preserve"> </w:t>
      </w:r>
      <w:r>
        <w:rPr>
          <w:lang w:val="fr-CA"/>
        </w:rPr>
        <w:tab/>
      </w:r>
      <w:r w:rsidR="002D3AAE">
        <w:rPr>
          <w:lang w:val="fr-CA"/>
        </w:rPr>
        <w:t>I</w:t>
      </w:r>
      <w:r>
        <w:rPr>
          <w:lang w:val="fr-CA"/>
        </w:rPr>
        <w:t>mmédiate</w:t>
      </w:r>
      <w:r w:rsidR="000D374A">
        <w:rPr>
          <w:lang w:val="fr-CA"/>
        </w:rPr>
        <w:t>ment</w:t>
      </w:r>
      <w:r>
        <w:rPr>
          <w:lang w:val="fr-CA"/>
        </w:rPr>
        <w:t xml:space="preserve"> 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Date d’</w:t>
      </w:r>
      <w:r>
        <w:rPr>
          <w:b/>
          <w:lang w:val="fr-CA"/>
        </w:rPr>
        <w:t>affichage</w:t>
      </w:r>
      <w:r>
        <w:rPr>
          <w:lang w:val="fr-CA"/>
        </w:rPr>
        <w:t> </w:t>
      </w:r>
      <w:r>
        <w:rPr>
          <w:b/>
          <w:lang w:val="fr-CA"/>
        </w:rPr>
        <w:t>:</w:t>
      </w:r>
      <w:r w:rsidRPr="00731DA2"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482832">
        <w:rPr>
          <w:lang w:val="fr-CA"/>
        </w:rPr>
        <w:t>20 avril 2017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Date limite pour répondre</w:t>
      </w:r>
      <w:r>
        <w:rPr>
          <w:lang w:val="fr-CA"/>
        </w:rPr>
        <w:t> </w:t>
      </w:r>
      <w:r>
        <w:rPr>
          <w:b/>
          <w:lang w:val="fr-CA"/>
        </w:rPr>
        <w:t>:</w:t>
      </w:r>
      <w:r w:rsidR="00482832">
        <w:rPr>
          <w:lang w:val="fr-CA"/>
        </w:rPr>
        <w:t xml:space="preserve"> </w:t>
      </w:r>
      <w:r w:rsidR="00482832">
        <w:rPr>
          <w:lang w:val="fr-CA"/>
        </w:rPr>
        <w:tab/>
        <w:t>12 mai 2017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43736F">
        <w:rPr>
          <w:b/>
          <w:lang w:val="fr-CA"/>
        </w:rPr>
        <w:t>Éducation/expérience</w:t>
      </w:r>
      <w:r>
        <w:rPr>
          <w:lang w:val="fr-CA"/>
        </w:rPr>
        <w:t> </w:t>
      </w:r>
      <w:r>
        <w:rPr>
          <w:b/>
          <w:lang w:val="fr-CA"/>
        </w:rPr>
        <w:t>:</w:t>
      </w:r>
      <w:r>
        <w:rPr>
          <w:lang w:val="fr-CA"/>
        </w:rPr>
        <w:tab/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</w:p>
    <w:p w:rsidR="00E968C0" w:rsidRPr="00A44785" w:rsidRDefault="00F17B18" w:rsidP="00E968C0">
      <w:pPr>
        <w:pStyle w:val="ListParagraph"/>
        <w:numPr>
          <w:ilvl w:val="0"/>
          <w:numId w:val="30"/>
        </w:numPr>
        <w:jc w:val="both"/>
        <w:rPr>
          <w:lang w:val="fr-CA"/>
        </w:rPr>
      </w:pPr>
      <w:r>
        <w:rPr>
          <w:lang w:val="fr-CA"/>
        </w:rPr>
        <w:t>U</w:t>
      </w:r>
      <w:r w:rsidR="00E968C0" w:rsidRPr="00A44785">
        <w:rPr>
          <w:lang w:val="fr-CA"/>
        </w:rPr>
        <w:t xml:space="preserve">n diplôme en gestion ou son équivalent; </w:t>
      </w:r>
    </w:p>
    <w:p w:rsidR="00E968C0" w:rsidRPr="00A44785" w:rsidRDefault="00F17B18" w:rsidP="00E968C0">
      <w:pPr>
        <w:pStyle w:val="ListParagraph"/>
        <w:numPr>
          <w:ilvl w:val="0"/>
          <w:numId w:val="30"/>
        </w:numPr>
        <w:jc w:val="both"/>
        <w:rPr>
          <w:lang w:val="fr-CA"/>
        </w:rPr>
      </w:pPr>
      <w:r>
        <w:rPr>
          <w:lang w:val="fr-CA"/>
        </w:rPr>
        <w:t>D</w:t>
      </w:r>
      <w:r w:rsidR="00E968C0" w:rsidRPr="00A44785">
        <w:rPr>
          <w:lang w:val="fr-CA"/>
        </w:rPr>
        <w:t xml:space="preserve">e l’expérience en collecte de fonds; </w:t>
      </w:r>
    </w:p>
    <w:p w:rsidR="00E968C0" w:rsidRDefault="00F17B18" w:rsidP="00E968C0">
      <w:pPr>
        <w:pStyle w:val="ListParagraph"/>
        <w:numPr>
          <w:ilvl w:val="0"/>
          <w:numId w:val="30"/>
        </w:numPr>
        <w:jc w:val="both"/>
        <w:rPr>
          <w:lang w:val="fr-CA"/>
        </w:rPr>
      </w:pPr>
      <w:r>
        <w:rPr>
          <w:lang w:val="fr-CA"/>
        </w:rPr>
        <w:t>D</w:t>
      </w:r>
      <w:r w:rsidR="00E968C0" w:rsidRPr="00A44785">
        <w:rPr>
          <w:lang w:val="fr-CA"/>
        </w:rPr>
        <w:t>e l’expérience dans l’administration de bureau</w:t>
      </w:r>
    </w:p>
    <w:p w:rsidR="00E22B57" w:rsidRPr="00E22B57" w:rsidRDefault="00E22B57" w:rsidP="00E22B57">
      <w:pPr>
        <w:pStyle w:val="ListParagraph"/>
        <w:numPr>
          <w:ilvl w:val="0"/>
          <w:numId w:val="30"/>
        </w:numPr>
        <w:jc w:val="both"/>
        <w:rPr>
          <w:lang w:val="fr-CA"/>
        </w:rPr>
      </w:pPr>
      <w:r>
        <w:rPr>
          <w:lang w:val="fr-CA"/>
        </w:rPr>
        <w:t>D</w:t>
      </w:r>
      <w:r w:rsidRPr="00A44785">
        <w:rPr>
          <w:lang w:val="fr-CA"/>
        </w:rPr>
        <w:t>es études</w:t>
      </w:r>
      <w:r>
        <w:rPr>
          <w:lang w:val="fr-CA"/>
        </w:rPr>
        <w:t xml:space="preserve"> de premier cycle en théologie (un plus)</w:t>
      </w:r>
    </w:p>
    <w:p w:rsidR="00D577C5" w:rsidRPr="00F17B18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</w:p>
    <w:p w:rsidR="00D577C5" w:rsidRDefault="00D577C5" w:rsidP="004828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40" w:hanging="1440"/>
        <w:rPr>
          <w:lang w:val="fr-CA"/>
        </w:rPr>
      </w:pPr>
      <w:r w:rsidRPr="00A820B4">
        <w:rPr>
          <w:b/>
          <w:lang w:val="fr-CA"/>
        </w:rPr>
        <w:t>Langues :</w:t>
      </w:r>
      <w:r w:rsidRPr="00731DA2">
        <w:rPr>
          <w:lang w:val="fr-CA"/>
        </w:rPr>
        <w:tab/>
      </w:r>
      <w:r w:rsidR="00F17B18">
        <w:rPr>
          <w:lang w:val="fr-CA"/>
        </w:rPr>
        <w:tab/>
      </w:r>
      <w:r w:rsidR="000D374A">
        <w:rPr>
          <w:lang w:val="fr-CA"/>
        </w:rPr>
        <w:t xml:space="preserve">Excellente connaissance du français </w:t>
      </w:r>
      <w:r w:rsidR="00482832">
        <w:rPr>
          <w:lang w:val="fr-CA"/>
        </w:rPr>
        <w:t xml:space="preserve">et anglais </w:t>
      </w:r>
      <w:r>
        <w:rPr>
          <w:lang w:val="fr-CA"/>
        </w:rPr>
        <w:t>parlé et écrit.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  <w:r w:rsidRPr="00A820B4">
        <w:rPr>
          <w:b/>
          <w:lang w:val="fr-CA"/>
        </w:rPr>
        <w:t>Salaire </w:t>
      </w:r>
      <w:r w:rsidR="00F17B18">
        <w:rPr>
          <w:b/>
          <w:lang w:val="fr-CA"/>
        </w:rPr>
        <w:t xml:space="preserve">annuel </w:t>
      </w:r>
      <w:r w:rsidRPr="00A820B4">
        <w:rPr>
          <w:b/>
          <w:lang w:val="fr-CA"/>
        </w:rPr>
        <w:t>:</w:t>
      </w:r>
      <w:r w:rsidR="00482832">
        <w:rPr>
          <w:lang w:val="fr-CA"/>
        </w:rPr>
        <w:tab/>
        <w:t xml:space="preserve">Entre 48 000 </w:t>
      </w:r>
      <w:r w:rsidR="00CF2D8D">
        <w:rPr>
          <w:lang w:val="fr-CA"/>
        </w:rPr>
        <w:t>$ et 53 000 $</w:t>
      </w:r>
      <w:r>
        <w:rPr>
          <w:lang w:val="fr-CA"/>
        </w:rPr>
        <w:t xml:space="preserve"> plus bénéfices marginaux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CA"/>
        </w:rPr>
      </w:pPr>
    </w:p>
    <w:p w:rsidR="00D577C5" w:rsidRPr="00D003E1" w:rsidRDefault="00D577C5" w:rsidP="00F17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40" w:hanging="1440"/>
        <w:rPr>
          <w:rFonts w:ascii="Bell MT" w:hAnsi="Bell MT" w:cs="Bell MT"/>
          <w:b/>
          <w:bCs/>
          <w:color w:val="000000"/>
          <w:lang w:val="fr-CA"/>
        </w:rPr>
      </w:pPr>
      <w:r w:rsidRPr="00A820B4">
        <w:rPr>
          <w:b/>
          <w:lang w:val="fr-CA"/>
        </w:rPr>
        <w:t>Heures de travail :</w:t>
      </w:r>
      <w:r w:rsidR="00CF2D8D">
        <w:rPr>
          <w:lang w:val="fr-CA"/>
        </w:rPr>
        <w:tab/>
      </w:r>
      <w:r>
        <w:rPr>
          <w:lang w:val="fr-CA"/>
        </w:rPr>
        <w:t xml:space="preserve">40 </w:t>
      </w:r>
      <w:r w:rsidR="00B805BB">
        <w:rPr>
          <w:lang w:val="fr-CA"/>
        </w:rPr>
        <w:t xml:space="preserve">heures </w:t>
      </w:r>
      <w:r w:rsidR="00F17B18">
        <w:rPr>
          <w:lang w:val="fr-CA"/>
        </w:rPr>
        <w:t>dont certains</w:t>
      </w:r>
      <w:r w:rsidR="00EC217E">
        <w:rPr>
          <w:lang w:val="fr-CA"/>
        </w:rPr>
        <w:t xml:space="preserve"> </w:t>
      </w:r>
      <w:r w:rsidR="00A01E00">
        <w:rPr>
          <w:lang w:val="fr-CA"/>
        </w:rPr>
        <w:t>soirs</w:t>
      </w:r>
      <w:r w:rsidR="00CF2D8D">
        <w:rPr>
          <w:lang w:val="fr-CA"/>
        </w:rPr>
        <w:t xml:space="preserve"> </w:t>
      </w:r>
      <w:r w:rsidR="00F17B18">
        <w:rPr>
          <w:lang w:val="fr-CA"/>
        </w:rPr>
        <w:t>et</w:t>
      </w:r>
      <w:r w:rsidR="00CF2D8D">
        <w:rPr>
          <w:lang w:val="fr-CA"/>
        </w:rPr>
        <w:t xml:space="preserve"> samedis</w:t>
      </w:r>
      <w:r w:rsidR="00F17B18">
        <w:rPr>
          <w:lang w:val="fr-CA"/>
        </w:rPr>
        <w:t>.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</w:p>
    <w:p w:rsidR="00CF2D8D" w:rsidRPr="00F17B18" w:rsidRDefault="00CF2D8D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bCs/>
          <w:color w:val="000000"/>
          <w:lang w:val="fr-CA"/>
        </w:rPr>
      </w:pPr>
      <w:r w:rsidRPr="00F17B18">
        <w:rPr>
          <w:b/>
          <w:bCs/>
          <w:color w:val="000000"/>
          <w:lang w:val="fr-CA"/>
        </w:rPr>
        <w:t xml:space="preserve">Description du </w:t>
      </w:r>
      <w:r w:rsidR="00A01E00" w:rsidRPr="00F17B18">
        <w:rPr>
          <w:b/>
          <w:bCs/>
          <w:color w:val="000000"/>
          <w:lang w:val="fr-CA"/>
        </w:rPr>
        <w:t>poste:</w:t>
      </w:r>
    </w:p>
    <w:p w:rsidR="00CF2D8D" w:rsidRPr="00F17B18" w:rsidRDefault="00CF2D8D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</w:p>
    <w:p w:rsidR="00AA1D2C" w:rsidRDefault="00E968C0" w:rsidP="00F17B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lang w:val="fr-CA"/>
        </w:rPr>
      </w:pPr>
      <w:r w:rsidRPr="00E968C0">
        <w:rPr>
          <w:lang w:val="fr-CA"/>
        </w:rPr>
        <w:t xml:space="preserve">L’occasion de vivre et de </w:t>
      </w:r>
      <w:r w:rsidR="00F17B18">
        <w:rPr>
          <w:lang w:val="fr-CA"/>
        </w:rPr>
        <w:t>serv</w:t>
      </w:r>
      <w:r w:rsidR="005D7BA3">
        <w:rPr>
          <w:lang w:val="fr-CA"/>
        </w:rPr>
        <w:t>ir</w:t>
      </w:r>
      <w:r w:rsidRPr="00E968C0">
        <w:rPr>
          <w:lang w:val="fr-CA"/>
        </w:rPr>
        <w:t xml:space="preserve"> le Christ dans l’</w:t>
      </w:r>
      <w:r w:rsidR="00F17B18">
        <w:rPr>
          <w:lang w:val="fr-CA"/>
        </w:rPr>
        <w:t>une des villes les plus diver</w:t>
      </w:r>
      <w:r w:rsidRPr="00E968C0">
        <w:rPr>
          <w:lang w:val="fr-CA"/>
        </w:rPr>
        <w:t>s</w:t>
      </w:r>
      <w:r w:rsidR="00F17B18">
        <w:rPr>
          <w:lang w:val="fr-CA"/>
        </w:rPr>
        <w:t>ifiées et passionnantes d’</w:t>
      </w:r>
      <w:r w:rsidRPr="00E968C0">
        <w:rPr>
          <w:lang w:val="fr-CA"/>
        </w:rPr>
        <w:t>Amérique du Nord comme le directeur du développement</w:t>
      </w:r>
      <w:r>
        <w:rPr>
          <w:lang w:val="fr-CA"/>
        </w:rPr>
        <w:t xml:space="preserve"> et gestionnaire de bureau pour </w:t>
      </w:r>
      <w:r w:rsidR="00F17B18">
        <w:rPr>
          <w:lang w:val="fr-CA"/>
        </w:rPr>
        <w:t>l’</w:t>
      </w:r>
      <w:r>
        <w:rPr>
          <w:lang w:val="fr-CA"/>
        </w:rPr>
        <w:t xml:space="preserve">ETEQ. Redevable directement envers </w:t>
      </w:r>
      <w:r w:rsidR="00F17B18">
        <w:rPr>
          <w:lang w:val="fr-CA"/>
        </w:rPr>
        <w:t>la directrice</w:t>
      </w:r>
      <w:r>
        <w:rPr>
          <w:lang w:val="fr-CA"/>
        </w:rPr>
        <w:t xml:space="preserve"> générale, vous </w:t>
      </w:r>
      <w:r w:rsidR="00F17B18">
        <w:rPr>
          <w:lang w:val="fr-CA"/>
        </w:rPr>
        <w:t>engagerez</w:t>
      </w:r>
      <w:r>
        <w:rPr>
          <w:lang w:val="fr-CA"/>
        </w:rPr>
        <w:t xml:space="preserve"> des stratégie</w:t>
      </w:r>
      <w:r w:rsidR="00F17B18">
        <w:rPr>
          <w:lang w:val="fr-CA"/>
        </w:rPr>
        <w:t>s de génération de revenu ciblé</w:t>
      </w:r>
      <w:r>
        <w:rPr>
          <w:lang w:val="fr-CA"/>
        </w:rPr>
        <w:t xml:space="preserve"> et vigoureux conçus pour élargir la base de donateurs de cette </w:t>
      </w:r>
      <w:r w:rsidR="00F17B18">
        <w:rPr>
          <w:lang w:val="fr-CA"/>
        </w:rPr>
        <w:t>OSBL</w:t>
      </w:r>
      <w:r>
        <w:rPr>
          <w:lang w:val="fr-CA"/>
        </w:rPr>
        <w:t xml:space="preserve">, </w:t>
      </w:r>
      <w:r w:rsidR="00E22B57">
        <w:rPr>
          <w:lang w:val="fr-CA"/>
        </w:rPr>
        <w:t xml:space="preserve">afin de réaliser des </w:t>
      </w:r>
      <w:r>
        <w:rPr>
          <w:lang w:val="fr-CA"/>
        </w:rPr>
        <w:t>object</w:t>
      </w:r>
      <w:r w:rsidR="00F17B18">
        <w:rPr>
          <w:lang w:val="fr-CA"/>
        </w:rPr>
        <w:t>ifs de collecte de fonds annuels</w:t>
      </w:r>
      <w:r>
        <w:rPr>
          <w:lang w:val="fr-CA"/>
        </w:rPr>
        <w:t xml:space="preserve">, </w:t>
      </w:r>
      <w:r w:rsidR="00F17B18">
        <w:rPr>
          <w:lang w:val="fr-CA"/>
        </w:rPr>
        <w:t>à moyen</w:t>
      </w:r>
      <w:r>
        <w:rPr>
          <w:lang w:val="fr-CA"/>
        </w:rPr>
        <w:t xml:space="preserve"> et à long terme (65 % du rôle). </w:t>
      </w:r>
      <w:r w:rsidR="00F17B18">
        <w:rPr>
          <w:lang w:val="fr-CA"/>
        </w:rPr>
        <w:t>De plus</w:t>
      </w:r>
      <w:r>
        <w:rPr>
          <w:lang w:val="fr-CA"/>
        </w:rPr>
        <w:t>, vous pourrez gérer les opérations</w:t>
      </w:r>
      <w:r w:rsidR="00F17B18">
        <w:rPr>
          <w:lang w:val="fr-CA"/>
        </w:rPr>
        <w:t xml:space="preserve"> quotidiennes du</w:t>
      </w:r>
      <w:r>
        <w:rPr>
          <w:lang w:val="fr-CA"/>
        </w:rPr>
        <w:t xml:space="preserve"> personnel de bureau et les opérations administratives de l’école. (35 % du rôle)</w:t>
      </w:r>
    </w:p>
    <w:p w:rsidR="00AA1D2C" w:rsidRDefault="00AA1D2C" w:rsidP="00AA1D2C">
      <w:pPr>
        <w:jc w:val="both"/>
        <w:rPr>
          <w:lang w:val="fr-CA"/>
        </w:rPr>
      </w:pPr>
    </w:p>
    <w:p w:rsidR="00AA1D2C" w:rsidRDefault="00AA1D2C" w:rsidP="00AA1D2C">
      <w:pPr>
        <w:jc w:val="both"/>
        <w:rPr>
          <w:lang w:val="fr-CA"/>
        </w:rPr>
        <w:sectPr w:rsidR="00AA1D2C" w:rsidSect="00C21F6D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D4178">
        <w:rPr>
          <w:lang w:val="fr-CA"/>
        </w:rPr>
        <w:t>E</w:t>
      </w:r>
      <w:r>
        <w:rPr>
          <w:lang w:val="fr-CA"/>
        </w:rPr>
        <w:t>xemplaire</w:t>
      </w:r>
      <w:r w:rsidRPr="00DD4178">
        <w:rPr>
          <w:lang w:val="fr-CA"/>
        </w:rPr>
        <w:t xml:space="preserve"> de la description de </w:t>
      </w:r>
      <w:r>
        <w:rPr>
          <w:lang w:val="fr-CA"/>
        </w:rPr>
        <w:t>tâ</w:t>
      </w:r>
      <w:r w:rsidRPr="00DD4178">
        <w:rPr>
          <w:lang w:val="fr-CA"/>
        </w:rPr>
        <w:t>ches (</w:t>
      </w:r>
      <w:r>
        <w:rPr>
          <w:lang w:val="fr-CA"/>
        </w:rPr>
        <w:t>«</w:t>
      </w:r>
      <w:r w:rsidRPr="00DD4178">
        <w:rPr>
          <w:lang w:val="fr-CA"/>
        </w:rPr>
        <w:t>description de relation</w:t>
      </w:r>
      <w:r>
        <w:rPr>
          <w:lang w:val="fr-CA"/>
        </w:rPr>
        <w:t>»</w:t>
      </w:r>
      <w:r w:rsidRPr="00DD4178">
        <w:rPr>
          <w:lang w:val="fr-CA"/>
        </w:rPr>
        <w:t xml:space="preserve">) sont disponibles sur demande. </w:t>
      </w:r>
      <w:r w:rsidR="00E968C0">
        <w:rPr>
          <w:lang w:val="fr-CA"/>
        </w:rPr>
        <w:t xml:space="preserve">  </w:t>
      </w:r>
    </w:p>
    <w:p w:rsidR="00D577C5" w:rsidRPr="00CA28DE" w:rsidRDefault="00D577C5" w:rsidP="000D374A">
      <w:pPr>
        <w:spacing w:line="240" w:lineRule="atLeast"/>
        <w:rPr>
          <w:rFonts w:ascii="Times New Roman" w:hAnsi="Times New Roman" w:cs="Times New Roman"/>
          <w:u w:val="single"/>
          <w:lang w:val="fr-FR" w:eastAsia="en-CA"/>
        </w:rPr>
      </w:pPr>
      <w:r w:rsidRPr="00CA28DE">
        <w:rPr>
          <w:b/>
          <w:u w:val="single"/>
          <w:lang w:val="fr-CA"/>
        </w:rPr>
        <w:lastRenderedPageBreak/>
        <w:t>Aptitudes</w:t>
      </w:r>
      <w:r w:rsidRPr="00CA28DE">
        <w:rPr>
          <w:rFonts w:ascii="Times New Roman" w:hAnsi="Times New Roman" w:cs="Times New Roman"/>
          <w:b/>
          <w:bCs/>
          <w:u w:val="single"/>
          <w:lang w:val="fr-FR" w:eastAsia="en-CA"/>
        </w:rPr>
        <w:t xml:space="preserve"> </w:t>
      </w:r>
      <w:r w:rsidRPr="00CA28DE">
        <w:rPr>
          <w:b/>
          <w:u w:val="single"/>
          <w:lang w:val="fr-CA"/>
        </w:rPr>
        <w:t>recherchées</w:t>
      </w:r>
    </w:p>
    <w:p w:rsidR="00D577C5" w:rsidRPr="007601B4" w:rsidRDefault="00D577C5" w:rsidP="000D374A">
      <w:pPr>
        <w:spacing w:line="240" w:lineRule="atLeast"/>
        <w:rPr>
          <w:rFonts w:ascii="Times New Roman" w:hAnsi="Times New Roman" w:cs="Times New Roman"/>
          <w:lang w:val="fr-FR" w:eastAsia="en-CA"/>
        </w:rPr>
      </w:pPr>
      <w:r w:rsidRPr="00731DA2">
        <w:rPr>
          <w:rFonts w:ascii="Times New Roman" w:hAnsi="Times New Roman" w:cs="Times New Roman"/>
          <w:b/>
          <w:bCs/>
          <w:lang w:val="fr-FR" w:eastAsia="en-CA"/>
        </w:rPr>
        <w:t> </w:t>
      </w:r>
    </w:p>
    <w:p w:rsidR="00D577C5" w:rsidRDefault="00D577C5" w:rsidP="000D374A">
      <w:pPr>
        <w:spacing w:line="240" w:lineRule="atLeast"/>
        <w:rPr>
          <w:rFonts w:ascii="Times New Roman" w:hAnsi="Times New Roman" w:cs="Times New Roman"/>
          <w:lang w:val="fr-FR" w:eastAsia="en-CA"/>
        </w:rPr>
      </w:pPr>
      <w:r w:rsidRPr="00731DA2">
        <w:rPr>
          <w:rFonts w:ascii="Times New Roman" w:hAnsi="Times New Roman" w:cs="Times New Roman"/>
          <w:lang w:val="fr-FR" w:eastAsia="en-CA"/>
        </w:rPr>
        <w:t> </w:t>
      </w:r>
      <w:r w:rsidRPr="00A820B4">
        <w:rPr>
          <w:b/>
          <w:lang w:val="fr-CA"/>
        </w:rPr>
        <w:t>Habiletés</w:t>
      </w:r>
      <w:r>
        <w:rPr>
          <w:rFonts w:ascii="Times New Roman" w:hAnsi="Times New Roman" w:cs="Times New Roman"/>
          <w:b/>
          <w:bCs/>
          <w:lang w:val="fr-FR" w:eastAsia="en-CA"/>
        </w:rPr>
        <w:t xml:space="preserve"> </w:t>
      </w:r>
      <w:r w:rsidRPr="00731DA2">
        <w:rPr>
          <w:rFonts w:ascii="Times New Roman" w:hAnsi="Times New Roman" w:cs="Times New Roman"/>
          <w:b/>
          <w:bCs/>
          <w:lang w:val="fr-FR" w:eastAsia="en-CA"/>
        </w:rPr>
        <w:t>:</w:t>
      </w:r>
      <w:r>
        <w:rPr>
          <w:rFonts w:ascii="Times New Roman" w:hAnsi="Times New Roman" w:cs="Times New Roman"/>
          <w:lang w:val="fr-FR" w:eastAsia="en-CA"/>
        </w:rPr>
        <w:tab/>
      </w:r>
      <w:r w:rsidRPr="00A820B4">
        <w:rPr>
          <w:lang w:val="fr-CA"/>
        </w:rPr>
        <w:t>Excellentes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habiletés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relationnelles</w:t>
      </w:r>
      <w:r>
        <w:rPr>
          <w:rFonts w:ascii="Times New Roman" w:hAnsi="Times New Roman" w:cs="Times New Roman"/>
          <w:lang w:val="fr-FR" w:eastAsia="en-CA"/>
        </w:rPr>
        <w:t>.</w:t>
      </w:r>
    </w:p>
    <w:p w:rsidR="00D577C5" w:rsidRDefault="00D577C5" w:rsidP="000D374A">
      <w:pPr>
        <w:spacing w:line="240" w:lineRule="atLeast"/>
        <w:ind w:left="1440" w:hanging="1440"/>
        <w:rPr>
          <w:lang w:val="fr-CA"/>
        </w:rPr>
      </w:pPr>
      <w:r>
        <w:rPr>
          <w:rFonts w:ascii="Times New Roman" w:hAnsi="Times New Roman" w:cs="Times New Roman"/>
          <w:b/>
          <w:bCs/>
          <w:lang w:val="fr-FR" w:eastAsia="en-CA"/>
        </w:rPr>
        <w:t xml:space="preserve"> </w:t>
      </w:r>
      <w:r>
        <w:rPr>
          <w:rFonts w:ascii="Times New Roman" w:hAnsi="Times New Roman" w:cs="Times New Roman"/>
          <w:b/>
          <w:bCs/>
          <w:lang w:val="fr-FR" w:eastAsia="en-CA"/>
        </w:rPr>
        <w:tab/>
      </w:r>
      <w:r w:rsidRPr="00A820B4">
        <w:rPr>
          <w:lang w:val="fr-CA"/>
        </w:rPr>
        <w:t>Esprit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d’initiative</w:t>
      </w:r>
      <w:r>
        <w:rPr>
          <w:lang w:val="fr-CA"/>
        </w:rPr>
        <w:t>.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>
        <w:rPr>
          <w:lang w:val="fr-CA"/>
        </w:rPr>
        <w:t>A</w:t>
      </w:r>
      <w:r w:rsidRPr="00A820B4">
        <w:rPr>
          <w:lang w:val="fr-CA"/>
        </w:rPr>
        <w:t>utonomie</w:t>
      </w:r>
      <w:r>
        <w:rPr>
          <w:rFonts w:ascii="Times New Roman" w:hAnsi="Times New Roman" w:cs="Times New Roman"/>
          <w:lang w:val="fr-FR" w:eastAsia="en-CA"/>
        </w:rPr>
        <w:t>.</w:t>
      </w:r>
    </w:p>
    <w:p w:rsidR="00CF2D8D" w:rsidRPr="00DD4178" w:rsidRDefault="00DD4178" w:rsidP="005D7BA3">
      <w:pPr>
        <w:spacing w:line="240" w:lineRule="atLeast"/>
        <w:ind w:left="1440"/>
        <w:jc w:val="both"/>
        <w:rPr>
          <w:lang w:val="fr-FR" w:eastAsia="en-CA"/>
        </w:rPr>
      </w:pPr>
      <w:r w:rsidRPr="00DD4178">
        <w:rPr>
          <w:lang w:val="fr-FR" w:eastAsia="en-CA"/>
        </w:rPr>
        <w:t>Expérience</w:t>
      </w:r>
      <w:r w:rsidR="00CF2D8D" w:rsidRPr="00DD4178">
        <w:rPr>
          <w:lang w:val="fr-FR" w:eastAsia="en-CA"/>
        </w:rPr>
        <w:t xml:space="preserve"> dans </w:t>
      </w:r>
      <w:r w:rsidRPr="00DD4178">
        <w:rPr>
          <w:lang w:val="fr-FR" w:eastAsia="en-CA"/>
        </w:rPr>
        <w:t>le</w:t>
      </w:r>
      <w:r w:rsidR="005D7BA3">
        <w:rPr>
          <w:lang w:val="fr-FR" w:eastAsia="en-CA"/>
        </w:rPr>
        <w:t xml:space="preserve"> domaine de levée</w:t>
      </w:r>
      <w:r w:rsidR="00CF2D8D" w:rsidRPr="00DD4178">
        <w:rPr>
          <w:lang w:val="fr-FR" w:eastAsia="en-CA"/>
        </w:rPr>
        <w:t xml:space="preserve"> </w:t>
      </w:r>
      <w:bookmarkStart w:id="1" w:name="_GoBack"/>
      <w:bookmarkEnd w:id="1"/>
      <w:r w:rsidR="00CF2D8D" w:rsidRPr="00DD4178">
        <w:rPr>
          <w:lang w:val="fr-FR" w:eastAsia="en-CA"/>
        </w:rPr>
        <w:t xml:space="preserve">de fonds, soit pour sa propre mission, soit </w:t>
      </w:r>
      <w:r w:rsidRPr="00DD4178">
        <w:rPr>
          <w:lang w:val="fr-FR" w:eastAsia="en-CA"/>
        </w:rPr>
        <w:t>dans un contexte d’une</w:t>
      </w:r>
      <w:r w:rsidR="00CF2D8D" w:rsidRPr="00DD4178">
        <w:rPr>
          <w:lang w:val="fr-FR" w:eastAsia="en-CA"/>
        </w:rPr>
        <w:t xml:space="preserve"> OSBL ou autre organisation.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>
        <w:rPr>
          <w:lang w:val="fr-CA"/>
        </w:rPr>
        <w:t xml:space="preserve">Bonne connaissance </w:t>
      </w:r>
      <w:r w:rsidRPr="00A820B4">
        <w:rPr>
          <w:lang w:val="fr-CA"/>
        </w:rPr>
        <w:t>des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="00CF2D8D">
        <w:rPr>
          <w:lang w:val="fr-CA"/>
        </w:rPr>
        <w:t xml:space="preserve">logiciels </w:t>
      </w:r>
      <w:r w:rsidR="00A26918">
        <w:rPr>
          <w:lang w:val="fr-CA"/>
        </w:rPr>
        <w:t>professionnels</w:t>
      </w:r>
      <w:r w:rsidRPr="00731DA2">
        <w:rPr>
          <w:rFonts w:ascii="Times New Roman" w:hAnsi="Times New Roman" w:cs="Times New Roman"/>
          <w:lang w:val="fr-FR" w:eastAsia="en-CA"/>
        </w:rPr>
        <w:t xml:space="preserve">. </w:t>
      </w:r>
    </w:p>
    <w:p w:rsidR="005D7BA3" w:rsidRPr="005D7BA3" w:rsidRDefault="00CC15B6" w:rsidP="000D374A">
      <w:pPr>
        <w:spacing w:line="240" w:lineRule="atLeast"/>
        <w:ind w:left="1440"/>
        <w:rPr>
          <w:lang w:val="fr-FR" w:eastAsia="en-CA"/>
        </w:rPr>
      </w:pPr>
      <w:r>
        <w:rPr>
          <w:lang w:val="fr-FR" w:eastAsia="en-CA"/>
        </w:rPr>
        <w:t>Habile</w:t>
      </w:r>
      <w:r w:rsidR="005D7BA3" w:rsidRPr="005D7BA3">
        <w:rPr>
          <w:lang w:val="fr-FR" w:eastAsia="en-CA"/>
        </w:rPr>
        <w:t>té financière</w:t>
      </w:r>
      <w:r w:rsidR="005D7BA3">
        <w:rPr>
          <w:lang w:val="fr-FR" w:eastAsia="en-CA"/>
        </w:rPr>
        <w:t>.</w:t>
      </w:r>
    </w:p>
    <w:p w:rsidR="00D577C5" w:rsidRPr="007601B4" w:rsidRDefault="00D577C5" w:rsidP="000D374A">
      <w:pPr>
        <w:spacing w:line="240" w:lineRule="atLeast"/>
        <w:ind w:left="1440" w:hanging="1440"/>
        <w:rPr>
          <w:rFonts w:ascii="Times New Roman" w:hAnsi="Times New Roman" w:cs="Times New Roman"/>
          <w:lang w:val="fr-FR" w:eastAsia="en-CA"/>
        </w:rPr>
      </w:pPr>
    </w:p>
    <w:p w:rsidR="00D577C5" w:rsidRDefault="00D577C5" w:rsidP="000D374A">
      <w:pPr>
        <w:spacing w:line="240" w:lineRule="atLeast"/>
        <w:ind w:left="1440" w:hanging="1440"/>
        <w:rPr>
          <w:rFonts w:ascii="Times New Roman" w:hAnsi="Times New Roman" w:cs="Times New Roman"/>
          <w:lang w:val="fr-FR" w:eastAsia="en-CA"/>
        </w:rPr>
      </w:pPr>
      <w:r w:rsidRPr="00A820B4">
        <w:rPr>
          <w:b/>
          <w:lang w:val="fr-CA"/>
        </w:rPr>
        <w:t>Profil</w:t>
      </w:r>
      <w:r>
        <w:rPr>
          <w:rFonts w:ascii="Times New Roman" w:hAnsi="Times New Roman" w:cs="Times New Roman"/>
          <w:b/>
          <w:bCs/>
          <w:lang w:val="fr-FR" w:eastAsia="en-CA"/>
        </w:rPr>
        <w:t xml:space="preserve"> </w:t>
      </w:r>
      <w:r w:rsidRPr="00A820B4">
        <w:rPr>
          <w:b/>
          <w:lang w:val="fr-CA"/>
        </w:rPr>
        <w:t>personnel</w:t>
      </w:r>
      <w:r>
        <w:rPr>
          <w:rFonts w:ascii="Times New Roman" w:hAnsi="Times New Roman" w:cs="Times New Roman"/>
          <w:b/>
          <w:bCs/>
          <w:lang w:val="fr-FR" w:eastAsia="en-CA"/>
        </w:rPr>
        <w:t> </w:t>
      </w:r>
      <w:r w:rsidRPr="00731DA2">
        <w:rPr>
          <w:rFonts w:ascii="Times New Roman" w:hAnsi="Times New Roman" w:cs="Times New Roman"/>
          <w:b/>
          <w:bCs/>
          <w:lang w:val="fr-FR" w:eastAsia="en-CA"/>
        </w:rPr>
        <w:t>:</w:t>
      </w:r>
      <w:r w:rsidRPr="00731DA2">
        <w:rPr>
          <w:rFonts w:ascii="Times New Roman" w:hAnsi="Times New Roman" w:cs="Times New Roman"/>
          <w:lang w:val="fr-FR" w:eastAsia="en-CA"/>
        </w:rPr>
        <w:t> 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 w:rsidRPr="00A820B4">
        <w:rPr>
          <w:lang w:val="fr-CA"/>
        </w:rPr>
        <w:t>Personnalité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chaleureuse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et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accueillante</w:t>
      </w:r>
      <w:r w:rsidRPr="00731DA2">
        <w:rPr>
          <w:rFonts w:ascii="Times New Roman" w:hAnsi="Times New Roman" w:cs="Times New Roman"/>
          <w:lang w:val="fr-FR" w:eastAsia="en-CA"/>
        </w:rPr>
        <w:t xml:space="preserve">. </w:t>
      </w:r>
    </w:p>
    <w:p w:rsidR="00D577C5" w:rsidRDefault="00D577C5" w:rsidP="000D374A">
      <w:pPr>
        <w:spacing w:line="240" w:lineRule="atLeast"/>
        <w:ind w:left="720" w:firstLine="720"/>
        <w:rPr>
          <w:rFonts w:ascii="Times New Roman" w:hAnsi="Times New Roman" w:cs="Times New Roman"/>
          <w:lang w:val="fr-FR" w:eastAsia="en-CA"/>
        </w:rPr>
      </w:pPr>
      <w:r w:rsidRPr="00A820B4">
        <w:rPr>
          <w:lang w:val="fr-CA"/>
        </w:rPr>
        <w:t>Capacité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à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travailler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en</w:t>
      </w:r>
      <w:r w:rsidRPr="00731DA2"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équipe</w:t>
      </w:r>
      <w:r w:rsidRPr="00731DA2">
        <w:rPr>
          <w:rFonts w:ascii="Times New Roman" w:hAnsi="Times New Roman" w:cs="Times New Roman"/>
          <w:lang w:val="fr-FR" w:eastAsia="en-CA"/>
        </w:rPr>
        <w:t>.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 w:rsidRPr="00A820B4">
        <w:rPr>
          <w:lang w:val="fr-CA"/>
        </w:rPr>
        <w:t>Faire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preuve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de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créativité</w:t>
      </w:r>
      <w:r>
        <w:rPr>
          <w:rFonts w:ascii="Times New Roman" w:hAnsi="Times New Roman" w:cs="Times New Roman"/>
          <w:lang w:val="fr-FR" w:eastAsia="en-CA"/>
        </w:rPr>
        <w:t>.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 w:rsidRPr="00A820B4">
        <w:rPr>
          <w:lang w:val="fr-CA"/>
        </w:rPr>
        <w:t>Posséder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une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foi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chrétienne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active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et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stable</w:t>
      </w:r>
      <w:r>
        <w:rPr>
          <w:rFonts w:ascii="Times New Roman" w:hAnsi="Times New Roman" w:cs="Times New Roman"/>
          <w:lang w:val="fr-FR" w:eastAsia="en-CA"/>
        </w:rPr>
        <w:t>.</w:t>
      </w:r>
    </w:p>
    <w:p w:rsidR="00D577C5" w:rsidRDefault="00D577C5" w:rsidP="000D374A">
      <w:pPr>
        <w:spacing w:line="240" w:lineRule="atLeast"/>
        <w:ind w:left="1440"/>
        <w:rPr>
          <w:rFonts w:ascii="Times New Roman" w:hAnsi="Times New Roman" w:cs="Times New Roman"/>
          <w:lang w:val="fr-FR" w:eastAsia="en-CA"/>
        </w:rPr>
      </w:pPr>
      <w:r w:rsidRPr="00A820B4">
        <w:rPr>
          <w:lang w:val="fr-CA"/>
        </w:rPr>
        <w:t>Participer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dans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la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vie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d’une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église</w:t>
      </w:r>
      <w:r>
        <w:rPr>
          <w:rFonts w:ascii="Times New Roman" w:hAnsi="Times New Roman" w:cs="Times New Roman"/>
          <w:lang w:val="fr-FR" w:eastAsia="en-CA"/>
        </w:rPr>
        <w:t xml:space="preserve"> </w:t>
      </w:r>
      <w:r w:rsidRPr="00A820B4">
        <w:rPr>
          <w:lang w:val="fr-CA"/>
        </w:rPr>
        <w:t>évangélique</w:t>
      </w:r>
      <w:r>
        <w:rPr>
          <w:rFonts w:ascii="Times New Roman" w:hAnsi="Times New Roman" w:cs="Times New Roman"/>
          <w:lang w:val="fr-FR" w:eastAsia="en-CA"/>
        </w:rPr>
        <w:t xml:space="preserve">. </w:t>
      </w:r>
    </w:p>
    <w:p w:rsidR="009E76B3" w:rsidRDefault="009E76B3" w:rsidP="00EC217E">
      <w:pPr>
        <w:spacing w:line="240" w:lineRule="atLeast"/>
        <w:rPr>
          <w:rFonts w:ascii="Times New Roman" w:hAnsi="Times New Roman" w:cs="Times New Roman"/>
          <w:lang w:val="fr-FR" w:eastAsia="en-CA"/>
        </w:rPr>
      </w:pPr>
    </w:p>
    <w:p w:rsidR="00D577C5" w:rsidRPr="00DD4178" w:rsidRDefault="00D577C5" w:rsidP="005D7BA3">
      <w:pPr>
        <w:spacing w:line="240" w:lineRule="atLeast"/>
        <w:jc w:val="both"/>
        <w:rPr>
          <w:lang w:val="fr-FR" w:eastAsia="en-CA"/>
        </w:rPr>
      </w:pPr>
      <w:r w:rsidRPr="00DD4178">
        <w:rPr>
          <w:lang w:val="fr-FR" w:eastAsia="en-CA"/>
        </w:rPr>
        <w:t>La personne recherchée soutiendra avec loyauté et enthousi</w:t>
      </w:r>
      <w:r w:rsidR="00CF2D8D" w:rsidRPr="00DD4178">
        <w:rPr>
          <w:lang w:val="fr-FR" w:eastAsia="en-CA"/>
        </w:rPr>
        <w:t>asme la mission de l’ETEQ.</w:t>
      </w:r>
      <w:r w:rsidRPr="00DD4178">
        <w:rPr>
          <w:lang w:val="fr-FR" w:eastAsia="en-CA"/>
        </w:rPr>
        <w:t xml:space="preserve"> Elle souscrira aux exigences cont</w:t>
      </w:r>
      <w:r w:rsidR="00CF2D8D" w:rsidRPr="00DD4178">
        <w:rPr>
          <w:lang w:val="fr-FR" w:eastAsia="en-CA"/>
        </w:rPr>
        <w:t>enues dans les documents justificatifs</w:t>
      </w:r>
      <w:r w:rsidRPr="00DD4178">
        <w:rPr>
          <w:lang w:val="fr-FR" w:eastAsia="en-CA"/>
        </w:rPr>
        <w:t xml:space="preserve"> et endossera sans ré</w:t>
      </w:r>
      <w:r w:rsidR="009E76B3" w:rsidRPr="00DD4178">
        <w:rPr>
          <w:lang w:val="fr-FR" w:eastAsia="en-CA"/>
        </w:rPr>
        <w:t>serve la confession de foi</w:t>
      </w:r>
      <w:r w:rsidR="005D7BA3">
        <w:rPr>
          <w:lang w:val="fr-FR" w:eastAsia="en-CA"/>
        </w:rPr>
        <w:t xml:space="preserve"> de soit des églises frères mennonites (FM), d</w:t>
      </w:r>
      <w:r w:rsidR="00E22B57">
        <w:rPr>
          <w:lang w:val="fr-FR" w:eastAsia="en-CA"/>
        </w:rPr>
        <w:t>es églises Alliance c</w:t>
      </w:r>
      <w:r w:rsidR="00CF2D8D" w:rsidRPr="00DD4178">
        <w:rPr>
          <w:lang w:val="fr-FR" w:eastAsia="en-CA"/>
        </w:rPr>
        <w:t xml:space="preserve">hrétienne et </w:t>
      </w:r>
      <w:r w:rsidR="00E22B57">
        <w:rPr>
          <w:lang w:val="fr-FR" w:eastAsia="en-CA"/>
        </w:rPr>
        <w:t>m</w:t>
      </w:r>
      <w:r w:rsidR="00A26918" w:rsidRPr="00DD4178">
        <w:rPr>
          <w:lang w:val="fr-FR" w:eastAsia="en-CA"/>
        </w:rPr>
        <w:t>issionnaire</w:t>
      </w:r>
      <w:r w:rsidR="0018700C">
        <w:rPr>
          <w:lang w:val="fr-FR" w:eastAsia="en-CA"/>
        </w:rPr>
        <w:t xml:space="preserve"> </w:t>
      </w:r>
      <w:r w:rsidR="005D7BA3">
        <w:rPr>
          <w:lang w:val="fr-FR" w:eastAsia="en-CA"/>
        </w:rPr>
        <w:t xml:space="preserve">(ACM) </w:t>
      </w:r>
      <w:r w:rsidR="0018700C">
        <w:rPr>
          <w:lang w:val="fr-FR" w:eastAsia="en-CA"/>
        </w:rPr>
        <w:t>ou de L’Alliance Évangélique du Canada</w:t>
      </w:r>
      <w:r w:rsidR="005D7BA3">
        <w:rPr>
          <w:lang w:val="fr-FR" w:eastAsia="en-CA"/>
        </w:rPr>
        <w:t xml:space="preserve"> (EFC)</w:t>
      </w:r>
      <w:r w:rsidR="009E76B3" w:rsidRPr="00DD4178">
        <w:rPr>
          <w:lang w:val="fr-FR" w:eastAsia="en-CA"/>
        </w:rPr>
        <w:t xml:space="preserve">. </w:t>
      </w:r>
      <w:r w:rsidRPr="00DD4178">
        <w:rPr>
          <w:lang w:val="fr-FR" w:eastAsia="en-CA"/>
        </w:rPr>
        <w:t xml:space="preserve">Nous demandons un résumé du cheminement de foi depuis la </w:t>
      </w:r>
      <w:r w:rsidRPr="00DD4178">
        <w:rPr>
          <w:lang w:val="fr-CA" w:eastAsia="en-CA"/>
        </w:rPr>
        <w:t>conversion.</w:t>
      </w:r>
    </w:p>
    <w:p w:rsidR="00D577C5" w:rsidRPr="00FB556A" w:rsidRDefault="00D577C5" w:rsidP="000D374A">
      <w:pPr>
        <w:spacing w:line="240" w:lineRule="atLeast"/>
        <w:rPr>
          <w:rFonts w:ascii="Times New Roman" w:hAnsi="Times New Roman" w:cs="Times New Roman"/>
          <w:lang w:val="fr-CA" w:eastAsia="en-CA"/>
        </w:rPr>
      </w:pPr>
      <w:r w:rsidRPr="00FB556A">
        <w:rPr>
          <w:rFonts w:ascii="Times New Roman" w:hAnsi="Times New Roman" w:cs="Times New Roman"/>
          <w:lang w:val="fr-CA" w:eastAsia="en-CA"/>
        </w:rPr>
        <w:t> </w:t>
      </w:r>
    </w:p>
    <w:p w:rsidR="00D577C5" w:rsidRPr="0018700C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ind w:left="1440" w:hanging="1440"/>
        <w:rPr>
          <w:b/>
          <w:bCs/>
          <w:color w:val="000000"/>
          <w:lang w:val="fr-FR"/>
        </w:rPr>
      </w:pPr>
      <w:r w:rsidRPr="00731DA2">
        <w:rPr>
          <w:rFonts w:ascii="Times New Roman" w:hAnsi="Times New Roman" w:cs="Times New Roman"/>
          <w:b/>
          <w:bCs/>
          <w:lang w:val="fr-FR" w:eastAsia="en-CA"/>
        </w:rPr>
        <w:t>NOTE</w:t>
      </w:r>
      <w:r>
        <w:rPr>
          <w:rFonts w:ascii="Times New Roman" w:hAnsi="Times New Roman" w:cs="Times New Roman"/>
          <w:b/>
          <w:bCs/>
          <w:lang w:val="fr-FR" w:eastAsia="en-CA"/>
        </w:rPr>
        <w:t xml:space="preserve"> : </w:t>
      </w:r>
      <w:r>
        <w:rPr>
          <w:rFonts w:ascii="Times New Roman" w:hAnsi="Times New Roman" w:cs="Times New Roman"/>
          <w:b/>
          <w:bCs/>
          <w:lang w:val="fr-FR" w:eastAsia="en-CA"/>
        </w:rPr>
        <w:tab/>
      </w:r>
      <w:r w:rsidRPr="0018700C">
        <w:rPr>
          <w:lang w:val="fr-FR" w:eastAsia="en-CA"/>
        </w:rPr>
        <w:t>La liste des tâches et</w:t>
      </w:r>
      <w:r w:rsidR="009E76B3" w:rsidRPr="0018700C">
        <w:rPr>
          <w:lang w:val="fr-FR" w:eastAsia="en-CA"/>
        </w:rPr>
        <w:t xml:space="preserve"> </w:t>
      </w:r>
      <w:r w:rsidRPr="0018700C">
        <w:rPr>
          <w:lang w:val="fr-FR" w:eastAsia="en-CA"/>
        </w:rPr>
        <w:t xml:space="preserve">responsabilités pourra être modifiée en tout temps par la direction et ces modifications seront communiquées </w:t>
      </w:r>
      <w:r w:rsidR="0035121D" w:rsidRPr="0018700C">
        <w:rPr>
          <w:lang w:val="fr-FR" w:eastAsia="en-CA"/>
        </w:rPr>
        <w:t xml:space="preserve">à l’employé </w:t>
      </w:r>
      <w:r w:rsidRPr="0018700C">
        <w:rPr>
          <w:lang w:val="fr-FR" w:eastAsia="en-CA"/>
        </w:rPr>
        <w:t>verbalement ou par écrit.</w:t>
      </w:r>
    </w:p>
    <w:p w:rsidR="00D577C5" w:rsidRPr="0018700C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bCs/>
          <w:color w:val="000000"/>
          <w:lang w:val="fr-FR"/>
        </w:rPr>
      </w:pPr>
    </w:p>
    <w:p w:rsidR="00D577C5" w:rsidRPr="0018700C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lang w:val="fr-FR" w:eastAsia="en-CA"/>
        </w:rPr>
      </w:pPr>
      <w:r w:rsidRPr="001E656A">
        <w:rPr>
          <w:rFonts w:ascii="Times New Roman" w:hAnsi="Times New Roman" w:cs="Times New Roman"/>
          <w:b/>
          <w:bCs/>
          <w:lang w:val="fr-FR" w:eastAsia="en-CA"/>
        </w:rPr>
        <w:t>REFERENCES</w:t>
      </w:r>
      <w:r>
        <w:rPr>
          <w:rFonts w:ascii="Bell MT" w:hAnsi="Bell MT" w:cs="Bell MT"/>
          <w:b/>
          <w:bCs/>
          <w:color w:val="000000"/>
          <w:lang w:val="fr-FR"/>
        </w:rPr>
        <w:t> </w:t>
      </w:r>
      <w:r w:rsidRPr="001E656A">
        <w:rPr>
          <w:rFonts w:ascii="Times New Roman" w:hAnsi="Times New Roman" w:cs="Times New Roman"/>
          <w:b/>
          <w:bCs/>
          <w:lang w:val="fr-FR" w:eastAsia="en-CA"/>
        </w:rPr>
        <w:t>:</w:t>
      </w:r>
      <w:r>
        <w:rPr>
          <w:rFonts w:ascii="Bell MT" w:hAnsi="Bell MT" w:cs="Bell MT"/>
          <w:b/>
          <w:bCs/>
          <w:color w:val="000000"/>
          <w:lang w:val="fr-FR"/>
        </w:rPr>
        <w:tab/>
      </w:r>
      <w:r w:rsidR="0035121D" w:rsidRPr="0018700C">
        <w:rPr>
          <w:lang w:val="fr-FR" w:eastAsia="en-CA"/>
        </w:rPr>
        <w:t>Prière de fournir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trois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références :</w:t>
      </w:r>
      <w:r w:rsidRPr="0018700C">
        <w:rPr>
          <w:bCs/>
          <w:color w:val="000000"/>
          <w:lang w:val="fr-FR"/>
        </w:rPr>
        <w:t xml:space="preserve"> </w:t>
      </w:r>
    </w:p>
    <w:p w:rsidR="00D577C5" w:rsidRPr="0018700C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b/>
          <w:bCs/>
          <w:color w:val="000000"/>
          <w:lang w:val="fr-FR"/>
        </w:rPr>
      </w:pPr>
      <w:r w:rsidRPr="0018700C">
        <w:rPr>
          <w:bCs/>
          <w:color w:val="000000"/>
          <w:lang w:val="fr-FR"/>
        </w:rPr>
        <w:tab/>
      </w:r>
      <w:r w:rsidRPr="0018700C">
        <w:rPr>
          <w:bCs/>
          <w:color w:val="000000"/>
          <w:lang w:val="fr-FR"/>
        </w:rPr>
        <w:tab/>
      </w:r>
      <w:r w:rsidRPr="0018700C">
        <w:rPr>
          <w:bCs/>
          <w:color w:val="000000"/>
          <w:lang w:val="fr-FR"/>
        </w:rPr>
        <w:tab/>
      </w:r>
      <w:r w:rsidR="00A26918" w:rsidRPr="0018700C">
        <w:rPr>
          <w:lang w:val="fr-FR" w:eastAsia="en-CA"/>
        </w:rPr>
        <w:t>Un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pasteur</w:t>
      </w:r>
      <w:r w:rsidR="005D7BA3">
        <w:rPr>
          <w:bCs/>
          <w:color w:val="000000"/>
          <w:lang w:val="fr-FR"/>
        </w:rPr>
        <w:t xml:space="preserve">, </w:t>
      </w:r>
      <w:r w:rsidRPr="0018700C">
        <w:rPr>
          <w:lang w:val="fr-FR" w:eastAsia="en-CA"/>
        </w:rPr>
        <w:t>un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précédent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employeur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et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un</w:t>
      </w:r>
      <w:r w:rsidRPr="0018700C">
        <w:rPr>
          <w:bCs/>
          <w:color w:val="000000"/>
          <w:lang w:val="fr-FR"/>
        </w:rPr>
        <w:t xml:space="preserve"> </w:t>
      </w:r>
      <w:r w:rsidRPr="0018700C">
        <w:rPr>
          <w:lang w:val="fr-FR" w:eastAsia="en-CA"/>
        </w:rPr>
        <w:t>proche</w:t>
      </w:r>
      <w:r w:rsidRPr="0018700C">
        <w:rPr>
          <w:b/>
          <w:bCs/>
          <w:color w:val="000000"/>
          <w:lang w:val="fr-FR"/>
        </w:rPr>
        <w:t>.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FR"/>
        </w:rPr>
      </w:pPr>
    </w:p>
    <w:p w:rsidR="00D577C5" w:rsidRPr="00D909B3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u w:val="single"/>
          <w:lang w:val="fr-CA"/>
        </w:rPr>
      </w:pPr>
      <w:r>
        <w:rPr>
          <w:rFonts w:ascii="Bell MT" w:hAnsi="Bell MT" w:cs="Bell MT"/>
          <w:b/>
          <w:bCs/>
          <w:color w:val="000000"/>
          <w:u w:val="single"/>
          <w:lang w:val="fr-FR"/>
        </w:rPr>
        <w:t xml:space="preserve">Veuillez postuler </w:t>
      </w:r>
      <w:r w:rsidR="006B5A40">
        <w:rPr>
          <w:rFonts w:ascii="Bell MT" w:hAnsi="Bell MT" w:cs="Bell MT"/>
          <w:b/>
          <w:bCs/>
          <w:color w:val="000000"/>
          <w:u w:val="single"/>
          <w:lang w:val="fr-FR"/>
        </w:rPr>
        <w:t xml:space="preserve">une lettre d’introduction, ainsi qu’un cv, un témoignage de parcours de votre foi et trois références d’ici le 12 mai 2017 </w:t>
      </w:r>
      <w:r>
        <w:rPr>
          <w:rFonts w:ascii="Bell MT" w:hAnsi="Bell MT" w:cs="Bell MT"/>
          <w:b/>
          <w:bCs/>
          <w:color w:val="000000"/>
          <w:u w:val="single"/>
          <w:lang w:val="fr-FR"/>
        </w:rPr>
        <w:t xml:space="preserve">auprès de </w:t>
      </w:r>
      <w:r w:rsidRPr="00D909B3">
        <w:rPr>
          <w:rFonts w:ascii="Bell MT" w:hAnsi="Bell MT" w:cs="Bell MT"/>
          <w:b/>
          <w:bCs/>
          <w:color w:val="000000"/>
          <w:u w:val="single"/>
          <w:lang w:val="fr-CA"/>
        </w:rPr>
        <w:t>:</w:t>
      </w:r>
    </w:p>
    <w:p w:rsidR="00D577C5" w:rsidRPr="00D909B3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u w:val="single"/>
          <w:lang w:val="fr-CA"/>
        </w:rPr>
      </w:pP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r w:rsidRPr="008B5ABC">
        <w:rPr>
          <w:rFonts w:ascii="Bell MT" w:hAnsi="Bell MT" w:cs="Bell MT"/>
          <w:b/>
          <w:bCs/>
          <w:color w:val="000000"/>
          <w:lang w:val="fr-CA"/>
        </w:rPr>
        <w:t>Mme Kristen Corrigan</w:t>
      </w:r>
      <w:r w:rsidR="00A26918">
        <w:rPr>
          <w:rFonts w:ascii="Bell MT" w:hAnsi="Bell MT" w:cs="Bell MT"/>
          <w:b/>
          <w:bCs/>
          <w:color w:val="000000"/>
          <w:lang w:val="fr-CA"/>
        </w:rPr>
        <w:t>, MA</w:t>
      </w:r>
    </w:p>
    <w:p w:rsidR="00D577C5" w:rsidRPr="008B5ABC" w:rsidRDefault="006B5A40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r>
        <w:rPr>
          <w:rFonts w:ascii="Bell MT" w:hAnsi="Bell MT" w:cs="Bell MT"/>
          <w:b/>
          <w:bCs/>
          <w:color w:val="000000"/>
          <w:lang w:val="fr-CA"/>
        </w:rPr>
        <w:t xml:space="preserve">Directrice générale - </w:t>
      </w:r>
      <w:r w:rsidR="00A26918">
        <w:rPr>
          <w:rFonts w:ascii="Bell MT" w:hAnsi="Bell MT" w:cs="Bell MT"/>
          <w:b/>
          <w:bCs/>
          <w:color w:val="000000"/>
          <w:lang w:val="fr-CA"/>
        </w:rPr>
        <w:t>ETEQ</w:t>
      </w:r>
    </w:p>
    <w:p w:rsidR="00D577C5" w:rsidRDefault="009E76B3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r>
        <w:rPr>
          <w:rFonts w:ascii="Bell MT" w:hAnsi="Bell MT" w:cs="Bell MT"/>
          <w:b/>
          <w:bCs/>
          <w:color w:val="000000"/>
          <w:lang w:val="fr-CA"/>
        </w:rPr>
        <w:t>4824 Côte-des-Neiges, Bureau</w:t>
      </w:r>
      <w:r w:rsidR="00D577C5">
        <w:rPr>
          <w:rFonts w:ascii="Bell MT" w:hAnsi="Bell MT" w:cs="Bell MT"/>
          <w:b/>
          <w:bCs/>
          <w:color w:val="000000"/>
          <w:lang w:val="fr-CA"/>
        </w:rPr>
        <w:t xml:space="preserve"> 301</w:t>
      </w:r>
    </w:p>
    <w:p w:rsidR="00D577C5" w:rsidRDefault="005D7BA3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r>
        <w:rPr>
          <w:rFonts w:ascii="Bell MT" w:hAnsi="Bell MT" w:cs="Bell MT"/>
          <w:b/>
          <w:bCs/>
          <w:color w:val="000000"/>
          <w:lang w:val="fr-CA"/>
        </w:rPr>
        <w:t>Montréal</w:t>
      </w:r>
      <w:r w:rsidR="00D577C5">
        <w:rPr>
          <w:rFonts w:ascii="Bell MT" w:hAnsi="Bell MT" w:cs="Bell MT"/>
          <w:b/>
          <w:bCs/>
          <w:color w:val="000000"/>
          <w:lang w:val="fr-CA"/>
        </w:rPr>
        <w:t xml:space="preserve"> </w:t>
      </w:r>
      <w:r>
        <w:rPr>
          <w:rFonts w:ascii="Bell MT" w:hAnsi="Bell MT" w:cs="Bell MT"/>
          <w:b/>
          <w:bCs/>
          <w:color w:val="000000"/>
          <w:lang w:val="fr-CA"/>
        </w:rPr>
        <w:t>(</w:t>
      </w:r>
      <w:r w:rsidR="00D577C5">
        <w:rPr>
          <w:rFonts w:ascii="Bell MT" w:hAnsi="Bell MT" w:cs="Bell MT"/>
          <w:b/>
          <w:bCs/>
          <w:color w:val="000000"/>
          <w:lang w:val="fr-CA"/>
        </w:rPr>
        <w:t>QC</w:t>
      </w:r>
      <w:r>
        <w:rPr>
          <w:rFonts w:ascii="Bell MT" w:hAnsi="Bell MT" w:cs="Bell MT"/>
          <w:b/>
          <w:bCs/>
          <w:color w:val="000000"/>
          <w:lang w:val="fr-CA"/>
        </w:rPr>
        <w:t>)</w:t>
      </w:r>
      <w:r w:rsidR="00D577C5">
        <w:rPr>
          <w:rFonts w:ascii="Bell MT" w:hAnsi="Bell MT" w:cs="Bell MT"/>
          <w:b/>
          <w:bCs/>
          <w:color w:val="000000"/>
          <w:lang w:val="fr-CA"/>
        </w:rPr>
        <w:t xml:space="preserve"> H3V 1G4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r>
        <w:rPr>
          <w:rFonts w:ascii="Bell MT" w:hAnsi="Bell MT" w:cs="Bell MT"/>
          <w:b/>
          <w:bCs/>
          <w:color w:val="000000"/>
          <w:lang w:val="fr-CA"/>
        </w:rPr>
        <w:t>Ou par courriel :</w:t>
      </w:r>
    </w:p>
    <w:p w:rsidR="00D577C5" w:rsidRDefault="00D577C5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</w:p>
    <w:p w:rsidR="00D577C5" w:rsidRPr="00F6163A" w:rsidRDefault="00AA1D2C" w:rsidP="000D37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rPr>
          <w:rFonts w:ascii="Bell MT" w:hAnsi="Bell MT" w:cs="Bell MT"/>
          <w:b/>
          <w:bCs/>
          <w:color w:val="000000"/>
          <w:lang w:val="fr-CA"/>
        </w:rPr>
      </w:pPr>
      <w:hyperlink r:id="rId11" w:history="1">
        <w:r w:rsidR="0018700C" w:rsidRPr="00F6163A">
          <w:rPr>
            <w:rStyle w:val="Hyperlink"/>
            <w:color w:val="0070C0"/>
            <w:lang w:val="fr-CA"/>
          </w:rPr>
          <w:t>resources.humaines@eteq.ca</w:t>
        </w:r>
      </w:hyperlink>
    </w:p>
    <w:p w:rsidR="004714E1" w:rsidRPr="00F6163A" w:rsidRDefault="004714E1" w:rsidP="0018700C">
      <w:pPr>
        <w:rPr>
          <w:rFonts w:ascii="Bell MT" w:hAnsi="Bell MT" w:cs="Bell MT"/>
          <w:b/>
          <w:bCs/>
          <w:color w:val="000000"/>
          <w:u w:val="single"/>
          <w:lang w:val="fr-CA"/>
        </w:rPr>
      </w:pPr>
    </w:p>
    <w:sectPr w:rsidR="004714E1" w:rsidRPr="00F6163A" w:rsidSect="00C21F6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8D" w:rsidRDefault="00CF2D8D" w:rsidP="00833D7C">
      <w:r>
        <w:separator/>
      </w:r>
    </w:p>
  </w:endnote>
  <w:endnote w:type="continuationSeparator" w:id="0">
    <w:p w:rsidR="00CF2D8D" w:rsidRDefault="00CF2D8D" w:rsidP="0083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D" w:rsidRPr="00833D7C" w:rsidRDefault="00CF2D8D" w:rsidP="009F084A">
    <w:pPr>
      <w:pStyle w:val="Footer"/>
      <w:tabs>
        <w:tab w:val="clear" w:pos="4320"/>
        <w:tab w:val="clear" w:pos="8640"/>
        <w:tab w:val="right" w:pos="9360"/>
      </w:tabs>
      <w:jc w:val="center"/>
      <w:rPr>
        <w:lang w:val="fr-CA"/>
      </w:rPr>
    </w:pPr>
    <w:r w:rsidRPr="00833D7C">
      <w:rPr>
        <w:color w:val="7F7F7F"/>
        <w:spacing w:val="60"/>
      </w:rPr>
      <w:tab/>
      <w:t>Page</w:t>
    </w:r>
    <w:r>
      <w:t xml:space="preserve"> | </w:t>
    </w:r>
    <w:r w:rsidR="00A01E00">
      <w:fldChar w:fldCharType="begin"/>
    </w:r>
    <w:r w:rsidR="00A01E00">
      <w:instrText xml:space="preserve"> PAGE   \* MERGEFORMAT </w:instrText>
    </w:r>
    <w:r w:rsidR="00A01E00">
      <w:fldChar w:fldCharType="separate"/>
    </w:r>
    <w:r w:rsidR="00AA1D2C" w:rsidRPr="00AA1D2C">
      <w:rPr>
        <w:b/>
        <w:noProof/>
      </w:rPr>
      <w:t>1</w:t>
    </w:r>
    <w:r w:rsidR="00A01E0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8D" w:rsidRDefault="00CF2D8D" w:rsidP="00833D7C">
      <w:r>
        <w:separator/>
      </w:r>
    </w:p>
  </w:footnote>
  <w:footnote w:type="continuationSeparator" w:id="0">
    <w:p w:rsidR="00CF2D8D" w:rsidRDefault="00CF2D8D" w:rsidP="0083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D8D" w:rsidRPr="00C83671" w:rsidRDefault="00AA1D2C" w:rsidP="00C83671">
    <w:pPr>
      <w:pStyle w:val="Header"/>
      <w:jc w:val="right"/>
    </w:pPr>
    <w:r>
      <w:rPr>
        <w:noProof/>
        <w:lang w:val="en-US"/>
      </w:rPr>
      <w:drawing>
        <wp:inline distT="0" distB="0" distL="0" distR="0" wp14:anchorId="20B12705" wp14:editId="4732ADF4">
          <wp:extent cx="2333625" cy="8422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teq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7401" cy="847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2C" w:rsidRPr="00C83671" w:rsidRDefault="00AA1D2C" w:rsidP="00C8367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</w:abstractNum>
  <w:abstractNum w:abstractNumId="3">
    <w:nsid w:val="00000009"/>
    <w:multiLevelType w:val="singleLevel"/>
    <w:tmpl w:val="FFFFFFFF"/>
    <w:lvl w:ilvl="0">
      <w:start w:val="1"/>
      <w:numFmt w:val="bullet"/>
      <w:lvlText w:val=""/>
      <w:lvlJc w:val="left"/>
      <w:rPr>
        <w:rFonts w:ascii="Symbol" w:hAnsi="Symbol" w:cs="Symbol" w:hint="default"/>
      </w:rPr>
    </w:lvl>
  </w:abstractNum>
  <w:abstractNum w:abstractNumId="4">
    <w:nsid w:val="00B2674B"/>
    <w:multiLevelType w:val="hybridMultilevel"/>
    <w:tmpl w:val="582E4E04"/>
    <w:lvl w:ilvl="0" w:tplc="4E9AFDC8">
      <w:start w:val="4"/>
      <w:numFmt w:val="decimal"/>
      <w:lvlText w:val="%1."/>
      <w:lvlJc w:val="left"/>
      <w:pPr>
        <w:ind w:left="360" w:hanging="360"/>
      </w:pPr>
      <w:rPr>
        <w:rFonts w:ascii="Bell MT" w:hAnsi="Bell MT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2D42C45"/>
    <w:multiLevelType w:val="hybridMultilevel"/>
    <w:tmpl w:val="119CFF2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AD7A9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6436F02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093736CB"/>
    <w:multiLevelType w:val="hybridMultilevel"/>
    <w:tmpl w:val="A73C1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AA05A75"/>
    <w:multiLevelType w:val="multilevel"/>
    <w:tmpl w:val="0FACB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0D320E1"/>
    <w:multiLevelType w:val="multilevel"/>
    <w:tmpl w:val="0D40B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19E1965"/>
    <w:multiLevelType w:val="hybridMultilevel"/>
    <w:tmpl w:val="BF105B5E"/>
    <w:lvl w:ilvl="0" w:tplc="57DE3AB6">
      <w:start w:val="48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8269F"/>
    <w:multiLevelType w:val="hybridMultilevel"/>
    <w:tmpl w:val="9AB833A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76C0F"/>
    <w:multiLevelType w:val="hybridMultilevel"/>
    <w:tmpl w:val="7D9660B2"/>
    <w:lvl w:ilvl="0" w:tplc="1CECE1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93ABD"/>
    <w:multiLevelType w:val="hybridMultilevel"/>
    <w:tmpl w:val="2A542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8FF2C10"/>
    <w:multiLevelType w:val="hybridMultilevel"/>
    <w:tmpl w:val="4170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E0A98"/>
    <w:multiLevelType w:val="hybridMultilevel"/>
    <w:tmpl w:val="497A237A"/>
    <w:lvl w:ilvl="0" w:tplc="1009001B">
      <w:start w:val="1"/>
      <w:numFmt w:val="low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E44093"/>
    <w:multiLevelType w:val="hybridMultilevel"/>
    <w:tmpl w:val="27A07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024AB4"/>
    <w:multiLevelType w:val="hybridMultilevel"/>
    <w:tmpl w:val="3E907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B815D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4055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DF3847"/>
    <w:multiLevelType w:val="hybridMultilevel"/>
    <w:tmpl w:val="77764F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46769F"/>
    <w:multiLevelType w:val="multilevel"/>
    <w:tmpl w:val="17EE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81F45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23">
    <w:nsid w:val="349327E9"/>
    <w:multiLevelType w:val="hybridMultilevel"/>
    <w:tmpl w:val="B0A65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8CE793C"/>
    <w:multiLevelType w:val="multilevel"/>
    <w:tmpl w:val="740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0C4734"/>
    <w:multiLevelType w:val="multilevel"/>
    <w:tmpl w:val="10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3C6E05D6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27">
    <w:nsid w:val="43C94517"/>
    <w:multiLevelType w:val="hybridMultilevel"/>
    <w:tmpl w:val="6D50F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285ACF"/>
    <w:multiLevelType w:val="hybridMultilevel"/>
    <w:tmpl w:val="DFBE2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F41A3"/>
    <w:multiLevelType w:val="multilevel"/>
    <w:tmpl w:val="10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0">
    <w:nsid w:val="4F1B044B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31">
    <w:nsid w:val="565427CA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32">
    <w:nsid w:val="56BA75F9"/>
    <w:multiLevelType w:val="multilevel"/>
    <w:tmpl w:val="AC5CEE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3">
    <w:nsid w:val="5CF27AF9"/>
    <w:multiLevelType w:val="multilevel"/>
    <w:tmpl w:val="E8C219A4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99"/>
        </w:tabs>
        <w:ind w:left="1399" w:hanging="6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4">
    <w:nsid w:val="62407FA8"/>
    <w:multiLevelType w:val="multilevel"/>
    <w:tmpl w:val="35DEF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  <w:b w:val="0"/>
      </w:rPr>
    </w:lvl>
  </w:abstractNum>
  <w:abstractNum w:abstractNumId="35">
    <w:nsid w:val="671132F0"/>
    <w:multiLevelType w:val="hybridMultilevel"/>
    <w:tmpl w:val="A66057CA"/>
    <w:lvl w:ilvl="0" w:tplc="10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6E0049FF"/>
    <w:multiLevelType w:val="multilevel"/>
    <w:tmpl w:val="19845F6A"/>
    <w:lvl w:ilvl="0">
      <w:start w:val="3"/>
      <w:numFmt w:val="decimal"/>
      <w:lvlText w:val="%1"/>
      <w:lvlJc w:val="left"/>
      <w:pPr>
        <w:ind w:left="360" w:hanging="360"/>
      </w:pPr>
      <w:rPr>
        <w:rFonts w:ascii="Bell MT" w:hAnsi="Bell MT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Bell MT" w:hAnsi="Bell MT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Bell MT" w:hAnsi="Bell MT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Bell MT" w:hAnsi="Bell MT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Bell MT" w:hAnsi="Bell MT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Bell MT" w:hAnsi="Bell MT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Bell MT" w:hAnsi="Bell MT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Bell MT" w:hAnsi="Bell MT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Bell MT" w:hAnsi="Bell MT" w:hint="default"/>
      </w:rPr>
    </w:lvl>
  </w:abstractNum>
  <w:abstractNum w:abstractNumId="37">
    <w:nsid w:val="6E364C3B"/>
    <w:multiLevelType w:val="multilevel"/>
    <w:tmpl w:val="7CE03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752B3459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39">
    <w:nsid w:val="75614DC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57C791C"/>
    <w:multiLevelType w:val="multilevel"/>
    <w:tmpl w:val="D7F8EA48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27"/>
  </w:num>
  <w:num w:numId="9">
    <w:abstractNumId w:val="32"/>
  </w:num>
  <w:num w:numId="10">
    <w:abstractNumId w:val="33"/>
  </w:num>
  <w:num w:numId="11">
    <w:abstractNumId w:val="17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18"/>
  </w:num>
  <w:num w:numId="21">
    <w:abstractNumId w:val="3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9"/>
  </w:num>
  <w:num w:numId="26">
    <w:abstractNumId w:val="39"/>
  </w:num>
  <w:num w:numId="27">
    <w:abstractNumId w:val="35"/>
  </w:num>
  <w:num w:numId="28">
    <w:abstractNumId w:val="22"/>
  </w:num>
  <w:num w:numId="29">
    <w:abstractNumId w:val="40"/>
  </w:num>
  <w:num w:numId="30">
    <w:abstractNumId w:val="38"/>
  </w:num>
  <w:num w:numId="31">
    <w:abstractNumId w:val="37"/>
  </w:num>
  <w:num w:numId="32">
    <w:abstractNumId w:val="9"/>
  </w:num>
  <w:num w:numId="33">
    <w:abstractNumId w:val="31"/>
  </w:num>
  <w:num w:numId="34">
    <w:abstractNumId w:val="26"/>
  </w:num>
  <w:num w:numId="35">
    <w:abstractNumId w:val="11"/>
  </w:num>
  <w:num w:numId="36">
    <w:abstractNumId w:val="36"/>
  </w:num>
  <w:num w:numId="37">
    <w:abstractNumId w:val="10"/>
  </w:num>
  <w:num w:numId="38">
    <w:abstractNumId w:val="4"/>
  </w:num>
  <w:num w:numId="39">
    <w:abstractNumId w:val="15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8F"/>
    <w:rsid w:val="0000038F"/>
    <w:rsid w:val="00006A48"/>
    <w:rsid w:val="000100D8"/>
    <w:rsid w:val="00010A3E"/>
    <w:rsid w:val="00014CE0"/>
    <w:rsid w:val="000243DE"/>
    <w:rsid w:val="00030559"/>
    <w:rsid w:val="0003526E"/>
    <w:rsid w:val="0003668B"/>
    <w:rsid w:val="00047EC6"/>
    <w:rsid w:val="00063CBF"/>
    <w:rsid w:val="000704CF"/>
    <w:rsid w:val="000730FA"/>
    <w:rsid w:val="000744E9"/>
    <w:rsid w:val="000848E6"/>
    <w:rsid w:val="000855E1"/>
    <w:rsid w:val="000C3B92"/>
    <w:rsid w:val="000D374A"/>
    <w:rsid w:val="000D5361"/>
    <w:rsid w:val="000D5A47"/>
    <w:rsid w:val="000D799D"/>
    <w:rsid w:val="000E1BF1"/>
    <w:rsid w:val="000E224B"/>
    <w:rsid w:val="000E5E45"/>
    <w:rsid w:val="000F1530"/>
    <w:rsid w:val="000F604B"/>
    <w:rsid w:val="00101A75"/>
    <w:rsid w:val="001067B6"/>
    <w:rsid w:val="00130B79"/>
    <w:rsid w:val="001341FE"/>
    <w:rsid w:val="00137E0C"/>
    <w:rsid w:val="00161C1E"/>
    <w:rsid w:val="00161E96"/>
    <w:rsid w:val="00171BF9"/>
    <w:rsid w:val="001747B8"/>
    <w:rsid w:val="00180AEA"/>
    <w:rsid w:val="0018700C"/>
    <w:rsid w:val="001C23DE"/>
    <w:rsid w:val="001D0B27"/>
    <w:rsid w:val="001E00CA"/>
    <w:rsid w:val="001E3A72"/>
    <w:rsid w:val="001E5F4E"/>
    <w:rsid w:val="001E656A"/>
    <w:rsid w:val="001F2C66"/>
    <w:rsid w:val="00201C32"/>
    <w:rsid w:val="00206D77"/>
    <w:rsid w:val="00221AD8"/>
    <w:rsid w:val="002223CD"/>
    <w:rsid w:val="00223B7E"/>
    <w:rsid w:val="00224754"/>
    <w:rsid w:val="00240D35"/>
    <w:rsid w:val="002737FE"/>
    <w:rsid w:val="002760EA"/>
    <w:rsid w:val="002A4D0E"/>
    <w:rsid w:val="002B3A0E"/>
    <w:rsid w:val="002B5530"/>
    <w:rsid w:val="002B6A6F"/>
    <w:rsid w:val="002D3AAE"/>
    <w:rsid w:val="002E39B1"/>
    <w:rsid w:val="002E4F58"/>
    <w:rsid w:val="002E7754"/>
    <w:rsid w:val="00312691"/>
    <w:rsid w:val="00317FEB"/>
    <w:rsid w:val="00333D77"/>
    <w:rsid w:val="003344B4"/>
    <w:rsid w:val="003446B4"/>
    <w:rsid w:val="00347F2A"/>
    <w:rsid w:val="0035121D"/>
    <w:rsid w:val="00364119"/>
    <w:rsid w:val="00385EA1"/>
    <w:rsid w:val="003906DF"/>
    <w:rsid w:val="00390A8F"/>
    <w:rsid w:val="003A2A9F"/>
    <w:rsid w:val="003A4574"/>
    <w:rsid w:val="003B1BDD"/>
    <w:rsid w:val="003C77CC"/>
    <w:rsid w:val="003D4EFE"/>
    <w:rsid w:val="003F5B04"/>
    <w:rsid w:val="00410307"/>
    <w:rsid w:val="00410492"/>
    <w:rsid w:val="0042396E"/>
    <w:rsid w:val="00426437"/>
    <w:rsid w:val="00436611"/>
    <w:rsid w:val="0043736F"/>
    <w:rsid w:val="00451174"/>
    <w:rsid w:val="004714E1"/>
    <w:rsid w:val="004807E5"/>
    <w:rsid w:val="00480C4C"/>
    <w:rsid w:val="00482832"/>
    <w:rsid w:val="00496F77"/>
    <w:rsid w:val="00497124"/>
    <w:rsid w:val="004B534F"/>
    <w:rsid w:val="004F2A02"/>
    <w:rsid w:val="00510F00"/>
    <w:rsid w:val="00523DD2"/>
    <w:rsid w:val="00525536"/>
    <w:rsid w:val="00551E62"/>
    <w:rsid w:val="005629DE"/>
    <w:rsid w:val="00581FDA"/>
    <w:rsid w:val="00584C74"/>
    <w:rsid w:val="00586FA3"/>
    <w:rsid w:val="005C14D6"/>
    <w:rsid w:val="005C5580"/>
    <w:rsid w:val="005D1871"/>
    <w:rsid w:val="005D7BA3"/>
    <w:rsid w:val="005E7EB9"/>
    <w:rsid w:val="006012F5"/>
    <w:rsid w:val="00603162"/>
    <w:rsid w:val="006136EB"/>
    <w:rsid w:val="0061504E"/>
    <w:rsid w:val="00616C90"/>
    <w:rsid w:val="00621506"/>
    <w:rsid w:val="00633D31"/>
    <w:rsid w:val="00637D0A"/>
    <w:rsid w:val="00642914"/>
    <w:rsid w:val="00644A4C"/>
    <w:rsid w:val="00647AB9"/>
    <w:rsid w:val="006727FF"/>
    <w:rsid w:val="006755F1"/>
    <w:rsid w:val="006A5E89"/>
    <w:rsid w:val="006A7FB3"/>
    <w:rsid w:val="006B5A40"/>
    <w:rsid w:val="006B75CC"/>
    <w:rsid w:val="006C0B73"/>
    <w:rsid w:val="006D36D0"/>
    <w:rsid w:val="006D37A7"/>
    <w:rsid w:val="006E0CF8"/>
    <w:rsid w:val="006E116D"/>
    <w:rsid w:val="006F2D9C"/>
    <w:rsid w:val="00702B7D"/>
    <w:rsid w:val="00706B70"/>
    <w:rsid w:val="00711131"/>
    <w:rsid w:val="00720084"/>
    <w:rsid w:val="00725CAC"/>
    <w:rsid w:val="00731DA2"/>
    <w:rsid w:val="00735A58"/>
    <w:rsid w:val="00753EF4"/>
    <w:rsid w:val="007601B4"/>
    <w:rsid w:val="00773ACD"/>
    <w:rsid w:val="00777A57"/>
    <w:rsid w:val="007837AD"/>
    <w:rsid w:val="007912DF"/>
    <w:rsid w:val="00794C15"/>
    <w:rsid w:val="00795B61"/>
    <w:rsid w:val="0079707C"/>
    <w:rsid w:val="00797134"/>
    <w:rsid w:val="007A4443"/>
    <w:rsid w:val="007D4236"/>
    <w:rsid w:val="007E2FAC"/>
    <w:rsid w:val="007F0B65"/>
    <w:rsid w:val="007F4E45"/>
    <w:rsid w:val="00804D92"/>
    <w:rsid w:val="008252DF"/>
    <w:rsid w:val="008323A0"/>
    <w:rsid w:val="00833D7C"/>
    <w:rsid w:val="00861B67"/>
    <w:rsid w:val="00880D12"/>
    <w:rsid w:val="00886676"/>
    <w:rsid w:val="0089265E"/>
    <w:rsid w:val="00895FD7"/>
    <w:rsid w:val="008B1320"/>
    <w:rsid w:val="008B3CD6"/>
    <w:rsid w:val="008B5ABC"/>
    <w:rsid w:val="008B5C12"/>
    <w:rsid w:val="008B644D"/>
    <w:rsid w:val="008B7DA9"/>
    <w:rsid w:val="008C2166"/>
    <w:rsid w:val="008C7687"/>
    <w:rsid w:val="008D5950"/>
    <w:rsid w:val="008F1593"/>
    <w:rsid w:val="008F7DF9"/>
    <w:rsid w:val="009000B2"/>
    <w:rsid w:val="00911EEC"/>
    <w:rsid w:val="00912F1B"/>
    <w:rsid w:val="009175B4"/>
    <w:rsid w:val="00921137"/>
    <w:rsid w:val="009310E5"/>
    <w:rsid w:val="00935278"/>
    <w:rsid w:val="00945292"/>
    <w:rsid w:val="00946DFB"/>
    <w:rsid w:val="009613CA"/>
    <w:rsid w:val="0097087B"/>
    <w:rsid w:val="00985D51"/>
    <w:rsid w:val="00996D72"/>
    <w:rsid w:val="0099718A"/>
    <w:rsid w:val="009A67D5"/>
    <w:rsid w:val="009A74BD"/>
    <w:rsid w:val="009B70EF"/>
    <w:rsid w:val="009C3A0E"/>
    <w:rsid w:val="009C74BD"/>
    <w:rsid w:val="009E76B3"/>
    <w:rsid w:val="009F084A"/>
    <w:rsid w:val="00A01E00"/>
    <w:rsid w:val="00A06687"/>
    <w:rsid w:val="00A072E4"/>
    <w:rsid w:val="00A15361"/>
    <w:rsid w:val="00A26918"/>
    <w:rsid w:val="00A64F97"/>
    <w:rsid w:val="00A7053D"/>
    <w:rsid w:val="00A747CD"/>
    <w:rsid w:val="00A77872"/>
    <w:rsid w:val="00A820B4"/>
    <w:rsid w:val="00A9365E"/>
    <w:rsid w:val="00AA1D2C"/>
    <w:rsid w:val="00AC0220"/>
    <w:rsid w:val="00AD046E"/>
    <w:rsid w:val="00AD0753"/>
    <w:rsid w:val="00AD72AD"/>
    <w:rsid w:val="00AE4080"/>
    <w:rsid w:val="00AE6530"/>
    <w:rsid w:val="00AF049E"/>
    <w:rsid w:val="00B10945"/>
    <w:rsid w:val="00B12F65"/>
    <w:rsid w:val="00B35FD2"/>
    <w:rsid w:val="00B364F7"/>
    <w:rsid w:val="00B43AD5"/>
    <w:rsid w:val="00B64AF0"/>
    <w:rsid w:val="00B805BB"/>
    <w:rsid w:val="00B95429"/>
    <w:rsid w:val="00BA6450"/>
    <w:rsid w:val="00BB3910"/>
    <w:rsid w:val="00BB454E"/>
    <w:rsid w:val="00BB5ABA"/>
    <w:rsid w:val="00BC6040"/>
    <w:rsid w:val="00BD2427"/>
    <w:rsid w:val="00C02E38"/>
    <w:rsid w:val="00C07583"/>
    <w:rsid w:val="00C20E50"/>
    <w:rsid w:val="00C21C7E"/>
    <w:rsid w:val="00C21F6D"/>
    <w:rsid w:val="00C24AAD"/>
    <w:rsid w:val="00C31EDD"/>
    <w:rsid w:val="00C4711E"/>
    <w:rsid w:val="00C50EDC"/>
    <w:rsid w:val="00C52703"/>
    <w:rsid w:val="00C53372"/>
    <w:rsid w:val="00C61C06"/>
    <w:rsid w:val="00C83671"/>
    <w:rsid w:val="00C9583C"/>
    <w:rsid w:val="00CA28DE"/>
    <w:rsid w:val="00CA6E19"/>
    <w:rsid w:val="00CA7A93"/>
    <w:rsid w:val="00CB126F"/>
    <w:rsid w:val="00CB4F44"/>
    <w:rsid w:val="00CC15B6"/>
    <w:rsid w:val="00CC68FC"/>
    <w:rsid w:val="00CF2D8D"/>
    <w:rsid w:val="00CF7718"/>
    <w:rsid w:val="00D003E1"/>
    <w:rsid w:val="00D04639"/>
    <w:rsid w:val="00D16843"/>
    <w:rsid w:val="00D16A89"/>
    <w:rsid w:val="00D26A6F"/>
    <w:rsid w:val="00D31D11"/>
    <w:rsid w:val="00D458B8"/>
    <w:rsid w:val="00D472BD"/>
    <w:rsid w:val="00D577C5"/>
    <w:rsid w:val="00D62C66"/>
    <w:rsid w:val="00D909B3"/>
    <w:rsid w:val="00D9654D"/>
    <w:rsid w:val="00DC479C"/>
    <w:rsid w:val="00DC6739"/>
    <w:rsid w:val="00DD4178"/>
    <w:rsid w:val="00DD4729"/>
    <w:rsid w:val="00DD5FF1"/>
    <w:rsid w:val="00DD7BE3"/>
    <w:rsid w:val="00DE10F9"/>
    <w:rsid w:val="00DE75B7"/>
    <w:rsid w:val="00DF5D0F"/>
    <w:rsid w:val="00DF6298"/>
    <w:rsid w:val="00E22B57"/>
    <w:rsid w:val="00E25A21"/>
    <w:rsid w:val="00E32427"/>
    <w:rsid w:val="00E33744"/>
    <w:rsid w:val="00E36387"/>
    <w:rsid w:val="00E433B3"/>
    <w:rsid w:val="00E46A74"/>
    <w:rsid w:val="00E81A43"/>
    <w:rsid w:val="00E81B39"/>
    <w:rsid w:val="00E91480"/>
    <w:rsid w:val="00E94BB5"/>
    <w:rsid w:val="00E95402"/>
    <w:rsid w:val="00E968C0"/>
    <w:rsid w:val="00EA3AFE"/>
    <w:rsid w:val="00EA687A"/>
    <w:rsid w:val="00EB04B6"/>
    <w:rsid w:val="00EB41B7"/>
    <w:rsid w:val="00EC183A"/>
    <w:rsid w:val="00EC217E"/>
    <w:rsid w:val="00ED731B"/>
    <w:rsid w:val="00EE1F65"/>
    <w:rsid w:val="00EE37A0"/>
    <w:rsid w:val="00EE69CE"/>
    <w:rsid w:val="00F04F88"/>
    <w:rsid w:val="00F16BAF"/>
    <w:rsid w:val="00F17B18"/>
    <w:rsid w:val="00F362A4"/>
    <w:rsid w:val="00F429D9"/>
    <w:rsid w:val="00F47F03"/>
    <w:rsid w:val="00F5588E"/>
    <w:rsid w:val="00F60D57"/>
    <w:rsid w:val="00F6163A"/>
    <w:rsid w:val="00F725D2"/>
    <w:rsid w:val="00F95A89"/>
    <w:rsid w:val="00F9734A"/>
    <w:rsid w:val="00FA0C57"/>
    <w:rsid w:val="00FB35E6"/>
    <w:rsid w:val="00FB556A"/>
    <w:rsid w:val="00FD0EA1"/>
    <w:rsid w:val="00FF3C2A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F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8F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C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7C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7C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DC6739"/>
    <w:rPr>
      <w:rFonts w:ascii="Times New Roman" w:hAnsi="Times New Roman" w:cs="Times New Roman"/>
      <w:szCs w:val="20"/>
      <w:lang w:val="fr-CA" w:eastAsia="fr-CA"/>
    </w:rPr>
  </w:style>
  <w:style w:type="character" w:customStyle="1" w:styleId="BodyTextChar">
    <w:name w:val="Body Text Char"/>
    <w:basedOn w:val="DefaultParagraphFont"/>
    <w:link w:val="BodyText"/>
    <w:semiHidden/>
    <w:rsid w:val="00DC6739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BodyText2">
    <w:name w:val="Body Text 2"/>
    <w:basedOn w:val="Normal"/>
    <w:link w:val="BodyText2Char"/>
    <w:semiHidden/>
    <w:rsid w:val="00DC6739"/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2Char">
    <w:name w:val="Body Text 2 Char"/>
    <w:basedOn w:val="DefaultParagraphFont"/>
    <w:link w:val="BodyText2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BodyTextIndent">
    <w:name w:val="Body Text Indent"/>
    <w:basedOn w:val="Normal"/>
    <w:link w:val="BodyTextIndentChar"/>
    <w:semiHidden/>
    <w:rsid w:val="00DC6739"/>
    <w:pPr>
      <w:ind w:left="709"/>
    </w:pPr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BodyTextIndent2">
    <w:name w:val="Body Text Indent 2"/>
    <w:basedOn w:val="Normal"/>
    <w:link w:val="BodyTextIndent2Char"/>
    <w:semiHidden/>
    <w:rsid w:val="00DC6739"/>
    <w:pPr>
      <w:tabs>
        <w:tab w:val="right" w:pos="7966"/>
      </w:tabs>
      <w:ind w:left="707"/>
    </w:pPr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Strong">
    <w:name w:val="Strong"/>
    <w:basedOn w:val="DefaultParagraphFont"/>
    <w:uiPriority w:val="22"/>
    <w:qFormat/>
    <w:rsid w:val="00E46A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6B4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6B4"/>
    <w:rPr>
      <w:rFonts w:ascii="Arial" w:eastAsia="Times New Roman" w:hAnsi="Arial" w:cs="Arial"/>
      <w:b/>
      <w:bCs/>
      <w:lang w:val="en-GB" w:eastAsia="en-US"/>
    </w:rPr>
  </w:style>
  <w:style w:type="character" w:styleId="Hyperlink">
    <w:name w:val="Hyperlink"/>
    <w:basedOn w:val="DefaultParagraphFont"/>
    <w:rsid w:val="0018700C"/>
    <w:rPr>
      <w:color w:val="0000FF" w:themeColor="hyperlink"/>
      <w:u w:val="single"/>
    </w:rPr>
  </w:style>
  <w:style w:type="character" w:customStyle="1" w:styleId="article">
    <w:name w:val="article"/>
    <w:basedOn w:val="DefaultParagraphFont"/>
    <w:rsid w:val="00F61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8F"/>
    <w:rPr>
      <w:rFonts w:ascii="Arial" w:eastAsia="Times New Roman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90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A8F"/>
    <w:rPr>
      <w:rFonts w:ascii="Arial" w:eastAsia="Times New Roman" w:hAnsi="Arial" w:cs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C7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D7C"/>
    <w:rPr>
      <w:rFonts w:ascii="Arial" w:eastAsia="Times New Roman" w:hAnsi="Arial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7C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semiHidden/>
    <w:rsid w:val="00DC6739"/>
    <w:rPr>
      <w:rFonts w:ascii="Times New Roman" w:hAnsi="Times New Roman" w:cs="Times New Roman"/>
      <w:szCs w:val="20"/>
      <w:lang w:val="fr-CA" w:eastAsia="fr-CA"/>
    </w:rPr>
  </w:style>
  <w:style w:type="character" w:customStyle="1" w:styleId="BodyTextChar">
    <w:name w:val="Body Text Char"/>
    <w:basedOn w:val="DefaultParagraphFont"/>
    <w:link w:val="BodyText"/>
    <w:semiHidden/>
    <w:rsid w:val="00DC6739"/>
    <w:rPr>
      <w:rFonts w:ascii="Times New Roman" w:eastAsia="Times New Roman" w:hAnsi="Times New Roman" w:cs="Times New Roman"/>
      <w:sz w:val="24"/>
      <w:szCs w:val="20"/>
      <w:lang w:val="fr-CA" w:eastAsia="fr-CA"/>
    </w:rPr>
  </w:style>
  <w:style w:type="paragraph" w:styleId="BodyText2">
    <w:name w:val="Body Text 2"/>
    <w:basedOn w:val="Normal"/>
    <w:link w:val="BodyText2Char"/>
    <w:semiHidden/>
    <w:rsid w:val="00DC6739"/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2Char">
    <w:name w:val="Body Text 2 Char"/>
    <w:basedOn w:val="DefaultParagraphFont"/>
    <w:link w:val="BodyText2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BodyTextIndent">
    <w:name w:val="Body Text Indent"/>
    <w:basedOn w:val="Normal"/>
    <w:link w:val="BodyTextIndentChar"/>
    <w:semiHidden/>
    <w:rsid w:val="00DC6739"/>
    <w:pPr>
      <w:ind w:left="709"/>
    </w:pPr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BodyTextIndent2">
    <w:name w:val="Body Text Indent 2"/>
    <w:basedOn w:val="Normal"/>
    <w:link w:val="BodyTextIndent2Char"/>
    <w:semiHidden/>
    <w:rsid w:val="00DC6739"/>
    <w:pPr>
      <w:tabs>
        <w:tab w:val="right" w:pos="7966"/>
      </w:tabs>
      <w:ind w:left="707"/>
    </w:pPr>
    <w:rPr>
      <w:rFonts w:ascii="Times New Roman" w:hAnsi="Times New Roman" w:cs="Times New Roman"/>
      <w:sz w:val="20"/>
      <w:szCs w:val="20"/>
      <w:lang w:val="fr-CA" w:eastAsia="fr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C6739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Strong">
    <w:name w:val="Strong"/>
    <w:basedOn w:val="DefaultParagraphFont"/>
    <w:uiPriority w:val="22"/>
    <w:qFormat/>
    <w:rsid w:val="00E46A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44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6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6B4"/>
    <w:rPr>
      <w:rFonts w:ascii="Arial" w:eastAsia="Times New Roman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6B4"/>
    <w:rPr>
      <w:rFonts w:ascii="Arial" w:eastAsia="Times New Roman" w:hAnsi="Arial" w:cs="Arial"/>
      <w:b/>
      <w:bCs/>
      <w:lang w:val="en-GB" w:eastAsia="en-US"/>
    </w:rPr>
  </w:style>
  <w:style w:type="character" w:styleId="Hyperlink">
    <w:name w:val="Hyperlink"/>
    <w:basedOn w:val="DefaultParagraphFont"/>
    <w:rsid w:val="0018700C"/>
    <w:rPr>
      <w:color w:val="0000FF" w:themeColor="hyperlink"/>
      <w:u w:val="single"/>
    </w:rPr>
  </w:style>
  <w:style w:type="character" w:customStyle="1" w:styleId="article">
    <w:name w:val="article"/>
    <w:basedOn w:val="DefaultParagraphFont"/>
    <w:rsid w:val="00F61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sources.humaines@eteq.ca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33A764-7F21-485F-8D7E-E977B13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Corrigan</cp:lastModifiedBy>
  <cp:revision>9</cp:revision>
  <cp:lastPrinted>2017-04-20T12:45:00Z</cp:lastPrinted>
  <dcterms:created xsi:type="dcterms:W3CDTF">2017-04-19T19:06:00Z</dcterms:created>
  <dcterms:modified xsi:type="dcterms:W3CDTF">2017-04-20T15:25:00Z</dcterms:modified>
</cp:coreProperties>
</file>